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
    <w:p/>
    <w:p/>
    <w:p>
      <w:pPr>
        <w:rPr>
          <w:b/>
          <w:color w:val="5B9BD5"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pPr>
        <w:jc w:val="center"/>
        <w:rPr>
          <w:b/>
          <w:color w:val="5B9BD5"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pPr>
        <w:jc w:val="center"/>
        <w:rPr>
          <w:b/>
          <w:color w:val="5B9BD5"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52"/>
          <w:lang w:eastAsia="en-GB"/>
        </w:rPr>
        <w:drawing>
          <wp:inline distT="0" distB="0" distL="0" distR="0">
            <wp:extent cx="3044780" cy="307276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crest 15.png"/>
                    <pic:cNvPicPr/>
                  </pic:nvPicPr>
                  <pic:blipFill>
                    <a:blip r:embed="rId9">
                      <a:extLst>
                        <a:ext uri="{28A0092B-C50C-407E-A947-70E740481C1C}">
                          <a14:useLocalDpi xmlns:a14="http://schemas.microsoft.com/office/drawing/2010/main" val="0"/>
                        </a:ext>
                      </a:extLst>
                    </a:blip>
                    <a:stretch>
                      <a:fillRect/>
                    </a:stretch>
                  </pic:blipFill>
                  <pic:spPr>
                    <a:xfrm>
                      <a:off x="0" y="0"/>
                      <a:ext cx="3052247" cy="3080301"/>
                    </a:xfrm>
                    <a:prstGeom prst="rect">
                      <a:avLst/>
                    </a:prstGeom>
                  </pic:spPr>
                </pic:pic>
              </a:graphicData>
            </a:graphic>
          </wp:inline>
        </w:drawing>
      </w:r>
    </w:p>
    <w:p>
      <w:pPr>
        <w:jc w:val="center"/>
        <w:rPr>
          <w:b/>
          <w:color w:val="5B9BD5"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pPr>
        <w:jc w:val="center"/>
        <w:rPr>
          <w:b/>
          <w:color w:val="5B9BD5"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pPr>
        <w:jc w:val="center"/>
        <w:rPr>
          <w:b/>
          <w:color w:val="5B9BD5"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pPr>
        <w:jc w:val="center"/>
        <w:rPr>
          <w:b/>
          <w:color w:val="5B9BD5"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pPr>
        <w:jc w:val="cente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Covid-19 SAFEGUARDING RESPONSE</w:t>
      </w:r>
    </w:p>
    <w:p>
      <w:pPr>
        <w:jc w:val="cente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p>
    <w:p>
      <w:pPr>
        <w:jc w:val="cente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EMOTIONAL WELL-BEING </w:t>
      </w:r>
    </w:p>
    <w:p>
      <w:pPr>
        <w:jc w:val="cente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&amp;</w:t>
      </w:r>
    </w:p>
    <w:p>
      <w:pPr>
        <w:jc w:val="cente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rFonts w:ascii="SassoonPrimaryType" w:hAnsi="SassoonPrimaryType"/>
          <w:b/>
          <w:color w:val="385623" w:themeColor="accent6" w:themeShade="8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SELF-CARE TOOLKIT </w:t>
      </w:r>
    </w:p>
    <w:p>
      <w:pPr>
        <w:rPr>
          <w:rFonts w:ascii="SassoonPrimaryType" w:hAnsi="SassoonPrimaryType"/>
        </w:rPr>
      </w:pPr>
    </w:p>
    <w:p/>
    <w:p/>
    <w:p/>
    <w:p/>
    <w:p/>
    <w:p/>
    <w:p/>
    <w:p/>
    <w:p/>
    <w:p/>
    <w:p/>
    <w:p/>
    <w:p/>
    <w:p/>
    <w:p/>
    <w:p/>
    <w:p/>
    <w:p>
      <w:pPr>
        <w:rPr>
          <w:rFonts w:ascii="SassoonPrimaryType" w:hAnsi="SassoonPrimaryType"/>
          <w:sz w:val="28"/>
          <w:szCs w:val="28"/>
        </w:rPr>
      </w:pPr>
      <w:r>
        <w:rPr>
          <w:rFonts w:ascii="SassoonPrimaryType" w:hAnsi="SassoonPrimaryType"/>
          <w:sz w:val="28"/>
          <w:szCs w:val="28"/>
        </w:rPr>
        <w:t>19</w:t>
      </w:r>
      <w:r>
        <w:rPr>
          <w:rFonts w:ascii="SassoonPrimaryType" w:hAnsi="SassoonPrimaryType"/>
          <w:sz w:val="28"/>
          <w:szCs w:val="28"/>
          <w:vertAlign w:val="superscript"/>
        </w:rPr>
        <w:t>th</w:t>
      </w:r>
      <w:r>
        <w:rPr>
          <w:rFonts w:ascii="SassoonPrimaryType" w:hAnsi="SassoonPrimaryType"/>
          <w:sz w:val="28"/>
          <w:szCs w:val="28"/>
        </w:rPr>
        <w:t xml:space="preserve"> March 2020</w:t>
      </w:r>
    </w:p>
    <w:p>
      <w:pPr>
        <w:rPr>
          <w:sz w:val="28"/>
          <w:szCs w:val="28"/>
        </w:rPr>
      </w:pPr>
    </w:p>
    <w:p>
      <w:pPr>
        <w:rPr>
          <w:sz w:val="28"/>
          <w:szCs w:val="28"/>
        </w:rPr>
      </w:pPr>
    </w:p>
    <w:p>
      <w:pPr>
        <w:rPr>
          <w:sz w:val="28"/>
          <w:szCs w:val="28"/>
        </w:rPr>
      </w:pPr>
    </w:p>
    <w:p>
      <w:pPr>
        <w:rPr>
          <w:rFonts w:ascii="SassoonPrimaryType" w:hAnsi="SassoonPrimaryType"/>
          <w:sz w:val="28"/>
          <w:szCs w:val="28"/>
        </w:rPr>
      </w:pPr>
      <w:r>
        <w:rPr>
          <w:rFonts w:ascii="SassoonPrimaryType" w:hAnsi="SassoonPrimaryType"/>
          <w:sz w:val="28"/>
          <w:szCs w:val="28"/>
        </w:rPr>
        <w:t>Dear Parent/Guardian,</w:t>
      </w:r>
    </w:p>
    <w:p>
      <w:pPr>
        <w:rPr>
          <w:rFonts w:ascii="SassoonPrimaryType" w:hAnsi="SassoonPrimaryType"/>
          <w:sz w:val="28"/>
          <w:szCs w:val="28"/>
        </w:rPr>
      </w:pPr>
    </w:p>
    <w:p>
      <w:pPr>
        <w:rPr>
          <w:rFonts w:ascii="SassoonPrimaryType" w:hAnsi="SassoonPrimaryType"/>
          <w:sz w:val="28"/>
          <w:szCs w:val="28"/>
        </w:rPr>
      </w:pPr>
    </w:p>
    <w:p>
      <w:pPr>
        <w:spacing w:line="276" w:lineRule="auto"/>
        <w:rPr>
          <w:rFonts w:ascii="SassoonPrimaryType" w:hAnsi="SassoonPrimaryType"/>
          <w:sz w:val="28"/>
          <w:szCs w:val="28"/>
        </w:rPr>
      </w:pPr>
      <w:r>
        <w:rPr>
          <w:rFonts w:ascii="SassoonPrimaryType" w:hAnsi="SassoonPrimaryType"/>
          <w:sz w:val="28"/>
          <w:szCs w:val="28"/>
        </w:rPr>
        <w:t xml:space="preserve">As a result of the closure of our School and Nursery Unit due to the COVID -19/Coronavirus, many within our school community will seek advice and help. </w:t>
      </w:r>
    </w:p>
    <w:p>
      <w:pPr>
        <w:spacing w:line="276" w:lineRule="auto"/>
        <w:rPr>
          <w:rFonts w:ascii="SassoonPrimaryType" w:hAnsi="SassoonPrimaryType"/>
          <w:sz w:val="28"/>
          <w:szCs w:val="28"/>
        </w:rPr>
      </w:pPr>
    </w:p>
    <w:p>
      <w:pPr>
        <w:spacing w:line="276" w:lineRule="auto"/>
        <w:rPr>
          <w:rFonts w:ascii="SassoonPrimaryType" w:hAnsi="SassoonPrimaryType"/>
          <w:sz w:val="28"/>
          <w:szCs w:val="28"/>
        </w:rPr>
      </w:pPr>
      <w:r>
        <w:rPr>
          <w:rFonts w:ascii="SassoonPrimaryType" w:hAnsi="SassoonPrimaryType"/>
          <w:sz w:val="28"/>
          <w:szCs w:val="28"/>
        </w:rPr>
        <w:t>Find attached a list of contact details of organisations that maybe useful.</w:t>
      </w:r>
    </w:p>
    <w:p>
      <w:pPr>
        <w:spacing w:line="276" w:lineRule="auto"/>
        <w:rPr>
          <w:rFonts w:ascii="SassoonPrimaryType" w:hAnsi="SassoonPrimaryType"/>
          <w:sz w:val="28"/>
          <w:szCs w:val="28"/>
        </w:rPr>
      </w:pPr>
    </w:p>
    <w:p>
      <w:pPr>
        <w:spacing w:line="276" w:lineRule="auto"/>
        <w:rPr>
          <w:rFonts w:ascii="SassoonPrimaryType" w:hAnsi="SassoonPrimaryType"/>
          <w:sz w:val="28"/>
          <w:szCs w:val="28"/>
        </w:rPr>
      </w:pPr>
      <w:r>
        <w:rPr>
          <w:rFonts w:ascii="SassoonPrimaryType" w:hAnsi="SassoonPrimaryType"/>
          <w:sz w:val="28"/>
          <w:szCs w:val="28"/>
        </w:rPr>
        <w:t xml:space="preserve">Yours sincerely, </w:t>
      </w:r>
    </w:p>
    <w:p>
      <w:pPr>
        <w:spacing w:line="276" w:lineRule="auto"/>
        <w:rPr>
          <w:rFonts w:ascii="SassoonPrimaryType" w:hAnsi="SassoonPrimaryType"/>
          <w:sz w:val="28"/>
          <w:szCs w:val="28"/>
        </w:rPr>
      </w:pPr>
    </w:p>
    <w:p>
      <w:pPr>
        <w:spacing w:line="276" w:lineRule="auto"/>
        <w:rPr>
          <w:rFonts w:ascii="SassoonPrimaryType" w:hAnsi="SassoonPrimaryType"/>
          <w:sz w:val="28"/>
          <w:szCs w:val="28"/>
        </w:rPr>
      </w:pPr>
    </w:p>
    <w:p>
      <w:pPr>
        <w:spacing w:line="276" w:lineRule="auto"/>
        <w:rPr>
          <w:rFonts w:ascii="SassoonPrimaryType" w:hAnsi="SassoonPrimaryType"/>
          <w:sz w:val="28"/>
          <w:szCs w:val="28"/>
        </w:rPr>
      </w:pPr>
      <w:r>
        <w:rPr>
          <w:rFonts w:ascii="SassoonPrimaryType" w:hAnsi="SassoonPrimaryType"/>
          <w:sz w:val="28"/>
          <w:szCs w:val="28"/>
        </w:rPr>
        <w:t>Ciarán Loane</w:t>
      </w:r>
    </w:p>
    <w:p>
      <w:pPr>
        <w:spacing w:line="276" w:lineRule="auto"/>
        <w:rPr>
          <w:rFonts w:ascii="SassoonPrimaryType" w:hAnsi="SassoonPrimaryType"/>
          <w:sz w:val="28"/>
          <w:szCs w:val="28"/>
        </w:rPr>
      </w:pPr>
      <w:r>
        <w:rPr>
          <w:rFonts w:ascii="SassoonPrimaryType" w:hAnsi="SassoonPrimaryType"/>
          <w:sz w:val="28"/>
          <w:szCs w:val="28"/>
        </w:rPr>
        <w:t>Principal</w:t>
      </w:r>
    </w:p>
    <w:p>
      <w:pPr>
        <w:rPr>
          <w:rFonts w:ascii="SassoonPrimaryType" w:hAnsi="SassoonPrimaryType"/>
          <w:sz w:val="28"/>
          <w:szCs w:val="28"/>
        </w:rPr>
      </w:pPr>
    </w:p>
    <w:p>
      <w:pPr>
        <w:rPr>
          <w:color w:val="222222"/>
          <w:sz w:val="28"/>
          <w:szCs w:val="28"/>
          <w:shd w:val="clear" w:color="auto" w:fill="FFFFFF"/>
        </w:rPr>
      </w:pPr>
    </w:p>
    <w:tbl>
      <w:tblPr>
        <w:tblStyle w:val="TableGrid"/>
        <w:tblpPr w:leftFromText="180" w:rightFromText="180" w:vertAnchor="page" w:horzAnchor="margin" w:tblpY="783"/>
        <w:tblW w:w="10474" w:type="dxa"/>
        <w:tblBorders>
          <w:top w:val="triple" w:sz="4" w:space="0" w:color="70AD47" w:themeColor="accent6"/>
          <w:left w:val="triple" w:sz="4" w:space="0" w:color="70AD47" w:themeColor="accent6"/>
          <w:bottom w:val="triple" w:sz="4" w:space="0" w:color="70AD47" w:themeColor="accent6"/>
          <w:right w:val="triple" w:sz="4" w:space="0" w:color="70AD47" w:themeColor="accent6"/>
          <w:insideH w:val="triple" w:sz="4" w:space="0" w:color="70AD47" w:themeColor="accent6"/>
          <w:insideV w:val="triple" w:sz="4" w:space="0" w:color="70AD47" w:themeColor="accent6"/>
        </w:tblBorders>
        <w:tblLook w:val="04A0" w:firstRow="1" w:lastRow="0" w:firstColumn="1" w:lastColumn="0" w:noHBand="0" w:noVBand="1"/>
      </w:tblPr>
      <w:tblGrid>
        <w:gridCol w:w="5237"/>
        <w:gridCol w:w="5237"/>
      </w:tblGrid>
      <w:tr>
        <w:trPr>
          <w:trHeight w:val="842"/>
        </w:trPr>
        <w:tc>
          <w:tcPr>
            <w:tcW w:w="10474" w:type="dxa"/>
            <w:gridSpan w:val="2"/>
            <w:shd w:val="clear" w:color="auto" w:fill="70AD47" w:themeFill="accent6"/>
          </w:tcPr>
          <w:p>
            <w:pPr>
              <w:jc w:val="center"/>
              <w:rPr>
                <w:noProof/>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Family Support Services </w:t>
            </w:r>
          </w:p>
          <w:p>
            <w:pPr>
              <w:jc w:val="center"/>
              <w:rPr>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trPr>
          <w:trHeight w:val="2624"/>
        </w:trPr>
        <w:tc>
          <w:tcPr>
            <w:tcW w:w="5237" w:type="dxa"/>
          </w:tcPr>
          <w:p>
            <w:r>
              <w:rPr>
                <w:noProof/>
                <w:lang w:eastAsia="en-GB"/>
              </w:rPr>
              <w:drawing>
                <wp:anchor distT="0" distB="0" distL="114300" distR="114300" simplePos="0" relativeHeight="251676672" behindDoc="0" locked="0" layoutInCell="1" allowOverlap="1">
                  <wp:simplePos x="0" y="0"/>
                  <wp:positionH relativeFrom="column">
                    <wp:posOffset>21802</wp:posOffset>
                  </wp:positionH>
                  <wp:positionV relativeFrom="paragraph">
                    <wp:posOffset>148801</wp:posOffset>
                  </wp:positionV>
                  <wp:extent cx="3081867" cy="1583055"/>
                  <wp:effectExtent l="0" t="0" r="4445" b="4445"/>
                  <wp:wrapNone/>
                  <wp:docPr id="20" name="Picture 20" descr="Image result for Family Support Hub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Family Support Hub 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867"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r>
              <w:fldChar w:fldCharType="begin"/>
            </w:r>
            <w:r>
              <w:instrText xml:space="preserve"> INCLUDEPICTURE "C:\\var\\folders\\zg\\95qz9jnn4g724pk_65v1w2c40000gn\\T\\com.microsoft.Word\\WebArchiveCopyPasteTempFiles\\Z" \* MERGEFORMAT </w:instrText>
            </w:r>
            <w:r>
              <w:fldChar w:fldCharType="end"/>
            </w:r>
          </w:p>
          <w:p/>
          <w:p>
            <w:r>
              <w:fldChar w:fldCharType="begin"/>
            </w:r>
            <w:r>
              <w:instrText xml:space="preserve"> INCLUDEPICTURE "C:\\var\\folders\\zg\\95qz9jnn4g724pk_65v1w2c40000gn\\T\\com.microsoft.Word\\WebArchiveCopyPasteTempFiles\\2Q==" \* MERGEFORMAT </w:instrText>
            </w:r>
            <w:r>
              <w:fldChar w:fldCharType="end"/>
            </w:r>
          </w:p>
          <w:p/>
          <w:p/>
          <w:p/>
          <w:p/>
          <w:p/>
          <w:p/>
          <w:p/>
        </w:tc>
        <w:tc>
          <w:tcPr>
            <w:tcW w:w="5237" w:type="dxa"/>
          </w:tcPr>
          <w:p>
            <w:r>
              <w:rPr>
                <w:noProof/>
                <w:lang w:eastAsia="en-GB"/>
              </w:rPr>
              <w:drawing>
                <wp:anchor distT="0" distB="0" distL="114300" distR="114300" simplePos="0" relativeHeight="251677696" behindDoc="0" locked="0" layoutInCell="1" allowOverlap="1">
                  <wp:simplePos x="0" y="0"/>
                  <wp:positionH relativeFrom="column">
                    <wp:posOffset>-23429</wp:posOffset>
                  </wp:positionH>
                  <wp:positionV relativeFrom="paragraph">
                    <wp:posOffset>167113</wp:posOffset>
                  </wp:positionV>
                  <wp:extent cx="3211165" cy="1647497"/>
                  <wp:effectExtent l="0" t="0" r="2540" b="3810"/>
                  <wp:wrapNone/>
                  <wp:docPr id="21" name="Picture 21" descr="/var/folders/zg/95qz9jnn4g724pk_65v1w2c40000gn/T/com.microsoft.Word/WebArchiveCopyPasteTempFiles/family-suppor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ar/folders/zg/95qz9jnn4g724pk_65v1w2c40000gn/T/com.microsoft.Word/WebArchiveCopyPasteTempFiles/family-support-n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780" cy="16549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"C:\\var\\folders\\zg\\95qz9jnn4g724pk_65v1w2c40000gn\\T\\com.microsoft.Word\\WebArchiveCopyPasteTempFiles\\DtWLfCrXgAM7YX-.jpglarge" \* MERGEFORMAT </w:instrText>
            </w:r>
            <w:r>
              <w:fldChar w:fldCharType="end"/>
            </w:r>
          </w:p>
          <w:p>
            <w:r>
              <w:fldChar w:fldCharType="begin"/>
            </w:r>
            <w:r>
              <w:instrText xml:space="preserve"> INCLUDEPICTURE "C:\\var\\folders\\zg\\95qz9jnn4g724pk_65v1w2c40000gn\\T\\com.microsoft.Word\\WebArchiveCopyPasteTempFiles\\sdNEWLIFE-MASTER-LOGO-3.png" \* MERGEFORMAT </w:instrText>
            </w:r>
            <w:r>
              <w:fldChar w:fldCharType="end"/>
            </w:r>
          </w:p>
          <w:p>
            <w:r>
              <w:fldChar w:fldCharType="begin"/>
            </w:r>
            <w:r>
              <w:instrText xml:space="preserve"> INCLUDEPICTURE "C:\\var\\folders\\zg\\95qz9jnn4g724pk_65v1w2c40000gn\\T\\com.microsoft.Word\\WebArchiveCopyPasteTempFiles\\family-support-ni.jpg" \* MERGEFORMAT </w:instrText>
            </w:r>
            <w:r>
              <w:fldChar w:fldCharType="end"/>
            </w:r>
          </w:p>
          <w:p/>
        </w:tc>
      </w:tr>
      <w:tr>
        <w:trPr>
          <w:trHeight w:val="1021"/>
        </w:trPr>
        <w:tc>
          <w:tcPr>
            <w:tcW w:w="5237" w:type="dxa"/>
          </w:tcPr>
          <w:p>
            <w:pPr>
              <w:pStyle w:val="text-blocklead"/>
              <w:jc w:val="center"/>
              <w:textAlignment w:val="baseline"/>
              <w:rPr>
                <w:rFonts w:ascii="Arial" w:hAnsi="Arial" w:cs="Arial"/>
                <w:color w:val="000000" w:themeColor="text1"/>
              </w:rPr>
            </w:pPr>
            <w:r>
              <w:rPr>
                <w:rFonts w:ascii="Arial" w:hAnsi="Arial" w:cs="Arial"/>
                <w:color w:val="000000" w:themeColor="text1"/>
                <w:sz w:val="20"/>
              </w:rPr>
              <w:t>We provide a range of services to young people and their families all over the country, working with organisations and professionals to help build the very best life for children.</w:t>
            </w:r>
          </w:p>
        </w:tc>
        <w:tc>
          <w:tcPr>
            <w:tcW w:w="5237" w:type="dxa"/>
          </w:tcPr>
          <w:p>
            <w:pPr>
              <w:jc w:val="center"/>
              <w:rPr>
                <w:color w:val="000000" w:themeColor="text1"/>
                <w:sz w:val="20"/>
              </w:rPr>
            </w:pPr>
            <w:r>
              <w:rPr>
                <w:rFonts w:ascii="Arial" w:hAnsi="Arial" w:cs="Arial"/>
                <w:color w:val="000000" w:themeColor="text1"/>
                <w:sz w:val="20"/>
                <w:szCs w:val="23"/>
                <w:shd w:val="clear" w:color="auto" w:fill="FFFFFF"/>
              </w:rPr>
              <w:t>The Family Support Website aims to be a comprehensive database of all family support and childcare services in Northern Ireland.</w:t>
            </w:r>
          </w:p>
          <w:p>
            <w:pPr>
              <w:jc w:val="center"/>
              <w:rPr>
                <w:sz w:val="20"/>
              </w:rPr>
            </w:pPr>
          </w:p>
        </w:tc>
      </w:tr>
      <w:tr>
        <w:trPr>
          <w:trHeight w:val="3799"/>
        </w:trPr>
        <w:tc>
          <w:tcPr>
            <w:tcW w:w="5237" w:type="dxa"/>
          </w:tcPr>
          <w:p/>
          <w:p>
            <w:r>
              <w:rPr>
                <w:noProof/>
                <w:lang w:eastAsia="en-GB"/>
              </w:rPr>
              <w:drawing>
                <wp:anchor distT="0" distB="0" distL="114300" distR="114300" simplePos="0" relativeHeight="251679744" behindDoc="0" locked="0" layoutInCell="1" allowOverlap="1">
                  <wp:simplePos x="0" y="0"/>
                  <wp:positionH relativeFrom="column">
                    <wp:posOffset>49552</wp:posOffset>
                  </wp:positionH>
                  <wp:positionV relativeFrom="paragraph">
                    <wp:posOffset>10012</wp:posOffset>
                  </wp:positionV>
                  <wp:extent cx="2995448" cy="1948282"/>
                  <wp:effectExtent l="0" t="0" r="1905" b="0"/>
                  <wp:wrapNone/>
                  <wp:docPr id="23" name="Picture 23" descr="/var/folders/zg/95qz9jnn4g724pk_65v1w2c40000gn/T/com.microsoft.Word/WebArchiveCopyPasteTempFil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ar/folders/zg/95qz9jnn4g724pk_65v1w2c40000gn/T/com.microsoft.Word/WebArchiveCopyPasteTempFiles/header.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53814"/>
                          <a:stretch/>
                        </pic:blipFill>
                        <pic:spPr bwMode="auto">
                          <a:xfrm>
                            <a:off x="0" y="0"/>
                            <a:ext cx="2995762" cy="1948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
              <w:fldChar w:fldCharType="begin"/>
            </w:r>
            <w:r>
              <w:instrText xml:space="preserve"> INCLUDEPICTURE "C:\\var\\folders\\zg\\95qz9jnn4g724pk_65v1w2c40000gn\\T\\com.microsoft.Word\\WebArchiveCopyPasteTempFiles\\macs-logo.png" \* MERGEFORMAT </w:instrText>
            </w:r>
            <w:r>
              <w:fldChar w:fldCharType="end"/>
            </w:r>
          </w:p>
          <w:p>
            <w:r>
              <w:fldChar w:fldCharType="begin"/>
            </w:r>
            <w:r>
              <w:instrText xml:space="preserve"> INCLUDEPICTURE "C:\\var\\folders\\zg\\95qz9jnn4g724pk_65v1w2c40000gn\\T\\com.microsoft.Word\\WebArchiveCopyPasteTempFiles\\macs-logo-social-e1464365743782.png" \* MERGEFORMAT </w:instrText>
            </w:r>
            <w:r>
              <w:fldChar w:fldCharType="end"/>
            </w:r>
          </w:p>
          <w:p>
            <w:r>
              <w:fldChar w:fldCharType="begin"/>
            </w:r>
            <w:r>
              <w:instrText xml:space="preserve"> INCLUDEPICTURE "C:\\var\\folders\\zg\\95qz9jnn4g724pk_65v1w2c40000gn\\T\\com.microsoft.Word\\WebArchiveCopyPasteTempFiles\\header.png" \* MERGEFORMAT </w:instrText>
            </w:r>
            <w:r>
              <w:fldChar w:fldCharType="end"/>
            </w:r>
          </w:p>
          <w:p>
            <w:r>
              <w:fldChar w:fldCharType="begin"/>
            </w:r>
            <w:r>
              <w:instrText xml:space="preserve"> INCLUDEPICTURE "C:\\var\\folders\\zg\\95qz9jnn4g724pk_65v1w2c40000gn\\T\\com.microsoft.Word\\WebArchiveCopyPasteTempFiles\\BUSINESS-CARD-2-SIDE.jpg" \* MERGEFORMAT </w:instrText>
            </w:r>
            <w:r>
              <w:fldChar w:fldCharType="end"/>
            </w:r>
          </w:p>
          <w:p/>
          <w:p/>
          <w:p/>
          <w:p/>
          <w:p/>
          <w:p/>
          <w:p/>
        </w:tc>
        <w:tc>
          <w:tcPr>
            <w:tcW w:w="5237" w:type="dxa"/>
          </w:tcPr>
          <w:p>
            <w:r>
              <w:rPr>
                <w:noProof/>
                <w:lang w:eastAsia="en-GB"/>
              </w:rPr>
              <w:drawing>
                <wp:anchor distT="0" distB="0" distL="114300" distR="114300" simplePos="0" relativeHeight="251675648" behindDoc="0" locked="0" layoutInCell="1" allowOverlap="1">
                  <wp:simplePos x="0" y="0"/>
                  <wp:positionH relativeFrom="column">
                    <wp:posOffset>69215</wp:posOffset>
                  </wp:positionH>
                  <wp:positionV relativeFrom="paragraph">
                    <wp:posOffset>89535</wp:posOffset>
                  </wp:positionV>
                  <wp:extent cx="2997200" cy="2090420"/>
                  <wp:effectExtent l="0" t="0" r="0" b="5080"/>
                  <wp:wrapNone/>
                  <wp:docPr id="18" name="Picture 18" descr="Image result for Rainbow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Rainbow pro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7969" cy="2097931"/>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"C:\\var\\folders\\zg\\95qz9jnn4g724pk_65v1w2c40000gn\\T\\com.microsoft.Word\\WebArchiveCopyPasteTempFiles\\2Q==" \* MERGEFORMAT </w:instrText>
            </w:r>
            <w:r>
              <w:fldChar w:fldCharType="end"/>
            </w:r>
          </w:p>
          <w:p>
            <w:r>
              <w:fldChar w:fldCharType="begin"/>
            </w:r>
            <w:r>
              <w:instrText xml:space="preserve"> INCLUDEPICTURE "C:\\var\\folders\\zg\\95qz9jnn4g724pk_65v1w2c40000gn\\T\\com.microsoft.Word\\WebArchiveCopyPasteTempFiles\\XNFP5zcQ_400x400.jpg" \* MERGEFORMAT </w:instrText>
            </w:r>
            <w:r>
              <w:fldChar w:fldCharType="end"/>
            </w:r>
          </w:p>
        </w:tc>
      </w:tr>
      <w:tr>
        <w:trPr>
          <w:trHeight w:val="1015"/>
        </w:trPr>
        <w:tc>
          <w:tcPr>
            <w:tcW w:w="5237" w:type="dxa"/>
          </w:tcPr>
          <w:p>
            <w:pPr>
              <w:jc w:val="center"/>
            </w:pPr>
            <w:r>
              <w:rPr>
                <w:rFonts w:ascii="Arial" w:hAnsi="Arial" w:cs="Arial"/>
                <w:color w:val="141412"/>
                <w:sz w:val="20"/>
                <w:szCs w:val="21"/>
                <w:shd w:val="clear" w:color="auto" w:fill="FFFFFF"/>
              </w:rPr>
              <w:t>Parenting NI is a Parents Advice Centre, provides free support for parents across Northern Ireland. Parenting NI is committed to supporting all parents and ensuring that their voices are heard whenever decisions are made that will affect them.</w:t>
            </w:r>
          </w:p>
        </w:tc>
        <w:tc>
          <w:tcPr>
            <w:tcW w:w="5237" w:type="dxa"/>
          </w:tcPr>
          <w:p>
            <w:pPr>
              <w:pStyle w:val="NormalWeb"/>
              <w:spacing w:before="0" w:beforeAutospacing="0" w:after="240" w:afterAutospacing="0"/>
              <w:jc w:val="center"/>
              <w:rPr>
                <w:rFonts w:ascii="Arial" w:hAnsi="Arial" w:cs="Arial"/>
                <w:color w:val="333333"/>
                <w:sz w:val="20"/>
                <w:szCs w:val="20"/>
              </w:rPr>
            </w:pPr>
            <w:r>
              <w:rPr>
                <w:rFonts w:ascii="Arial" w:hAnsi="Arial" w:cs="Arial"/>
                <w:color w:val="333333"/>
                <w:sz w:val="20"/>
                <w:szCs w:val="20"/>
              </w:rPr>
              <w:t>The Rainbow Project is a health organisation that works to improve the physical, mental &amp; emotional health and well-being of lesbian, gay, bisexual and/or transgender people in Northern Ireland.</w:t>
            </w:r>
          </w:p>
        </w:tc>
      </w:tr>
      <w:tr>
        <w:trPr>
          <w:trHeight w:val="2624"/>
        </w:trPr>
        <w:tc>
          <w:tcPr>
            <w:tcW w:w="5237" w:type="dxa"/>
          </w:tcPr>
          <w:p>
            <w:r>
              <w:rPr>
                <w:noProof/>
                <w:lang w:eastAsia="en-GB"/>
              </w:rPr>
              <w:drawing>
                <wp:anchor distT="0" distB="0" distL="114300" distR="114300" simplePos="0" relativeHeight="251678720" behindDoc="0" locked="0" layoutInCell="1" allowOverlap="1">
                  <wp:simplePos x="0" y="0"/>
                  <wp:positionH relativeFrom="column">
                    <wp:posOffset>65120</wp:posOffset>
                  </wp:positionH>
                  <wp:positionV relativeFrom="paragraph">
                    <wp:posOffset>119972</wp:posOffset>
                  </wp:positionV>
                  <wp:extent cx="2994346" cy="1619354"/>
                  <wp:effectExtent l="0" t="0" r="3175" b="0"/>
                  <wp:wrapNone/>
                  <wp:docPr id="22" name="Picture 22" descr="Image result for mind your head support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iB0Pa6tRQ49M:" descr="Image result for mind your head support belfa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346" cy="1619354"/>
                          </a:xfrm>
                          <a:prstGeom prst="rect">
                            <a:avLst/>
                          </a:prstGeom>
                          <a:noFill/>
                          <a:ln>
                            <a:noFill/>
                          </a:ln>
                        </pic:spPr>
                      </pic:pic>
                    </a:graphicData>
                  </a:graphic>
                  <wp14:sizeRelH relativeFrom="page">
                    <wp14:pctWidth>0</wp14:pctWidth>
                  </wp14:sizeRelH>
                  <wp14:sizeRelV relativeFrom="page">
                    <wp14:pctHeight>0</wp14:pctHeight>
                  </wp14:sizeRelV>
                </wp:anchor>
              </w:drawing>
            </w:r>
          </w:p>
          <w:p/>
          <w:p>
            <w:r>
              <w:fldChar w:fldCharType="begin"/>
            </w:r>
            <w:r>
              <w:instrText xml:space="preserve"> INCLUDEPICTURE "C:\\var\\folders\\zg\\95qz9jnn4g724pk_65v1w2c40000gn\\T\\com.microsoft.Word\\WebArchiveCopyPasteTempFiles\\Z" \* MERGEFORMAT </w:instrText>
            </w:r>
            <w:r>
              <w:fldChar w:fldCharType="end"/>
            </w:r>
          </w:p>
          <w:p>
            <w:r>
              <w:fldChar w:fldCharType="begin"/>
            </w:r>
            <w:r>
              <w:instrText xml:space="preserve"> INCLUDEPICTURE "C:\\var\\folders\\zg\\95qz9jnn4g724pk_65v1w2c40000gn\\T\\com.microsoft.Word\\WebArchiveCopyPasteTempFiles\\2Q==" \* MERGEFORMAT </w:instrText>
            </w:r>
            <w:r>
              <w:fldChar w:fldCharType="end"/>
            </w:r>
          </w:p>
          <w:p>
            <w:r>
              <w:fldChar w:fldCharType="begin"/>
            </w:r>
            <w:r>
              <w:instrText xml:space="preserve"> INCLUDEPICTURE "C:\\var\\folders\\zg\\95qz9jnn4g724pk_65v1w2c40000gn\\T\\com.microsoft.Word\\WebArchiveCopyPasteTempFiles\\Barnardos-Northern-Ireland-6447.gif" \* MERGEFORMAT </w:instrText>
            </w:r>
            <w:r>
              <w:fldChar w:fldCharType="end"/>
            </w:r>
          </w:p>
          <w:p/>
          <w:p/>
          <w:p/>
          <w:p/>
          <w:p/>
          <w:p/>
        </w:tc>
        <w:tc>
          <w:tcPr>
            <w:tcW w:w="5237" w:type="dxa"/>
          </w:tcPr>
          <w:p>
            <w:r>
              <w:rPr>
                <w:noProof/>
                <w:lang w:eastAsia="en-GB"/>
              </w:rPr>
              <w:drawing>
                <wp:anchor distT="0" distB="0" distL="114300" distR="114300" simplePos="0" relativeHeight="251674624" behindDoc="0" locked="0" layoutInCell="1" allowOverlap="1">
                  <wp:simplePos x="0" y="0"/>
                  <wp:positionH relativeFrom="column">
                    <wp:posOffset>219</wp:posOffset>
                  </wp:positionH>
                  <wp:positionV relativeFrom="paragraph">
                    <wp:posOffset>76550</wp:posOffset>
                  </wp:positionV>
                  <wp:extent cx="3123290" cy="1694793"/>
                  <wp:effectExtent l="0" t="0" r="1270" b="0"/>
                  <wp:wrapNone/>
                  <wp:docPr id="15" name="Picture 15" descr="Image result for EXTERN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5wrkCh1cteM:" descr="Image result for EXTERN support servi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280" cy="1704012"/>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"C:\\var\\folders\\zg\\95qz9jnn4g724pk_65v1w2c40000gn\\T\\com.microsoft.Word\\WebArchiveCopyPasteTempFiles\\Bridge-Of-Hope-Logo-Text.jpg" \* MERGEFORMAT </w:instrText>
            </w:r>
            <w:r>
              <w:fldChar w:fldCharType="end"/>
            </w:r>
          </w:p>
          <w:p/>
        </w:tc>
      </w:tr>
      <w:tr>
        <w:trPr>
          <w:trHeight w:val="1429"/>
        </w:trPr>
        <w:tc>
          <w:tcPr>
            <w:tcW w:w="5237" w:type="dxa"/>
          </w:tcPr>
          <w:p>
            <w:pPr>
              <w:pStyle w:val="NoSpacing"/>
              <w:jc w:val="center"/>
              <w:rPr>
                <w:rFonts w:ascii="Arial" w:hAnsi="Arial" w:cs="Arial"/>
                <w:sz w:val="20"/>
              </w:rPr>
            </w:pPr>
            <w:r>
              <w:rPr>
                <w:rFonts w:ascii="Arial" w:hAnsi="Arial" w:cs="Arial"/>
                <w:sz w:val="20"/>
              </w:rPr>
              <w:t>A new mental health campaign called ‘Helping others’ has been launched by the Public Health Agency in partnership with NIAMH. Asking, listening and talking to someone with a mental health problem can start them on the road to recovery. Just a few words can make a massive difference.</w:t>
            </w:r>
          </w:p>
        </w:tc>
        <w:tc>
          <w:tcPr>
            <w:tcW w:w="5237" w:type="dxa"/>
          </w:tcPr>
          <w:p>
            <w:pPr>
              <w:jc w:val="center"/>
              <w:rPr>
                <w:rFonts w:ascii="Arial" w:hAnsi="Arial" w:cs="Arial"/>
                <w:sz w:val="20"/>
                <w:szCs w:val="20"/>
              </w:rPr>
            </w:pPr>
            <w:r>
              <w:rPr>
                <w:rFonts w:ascii="Arial" w:hAnsi="Arial" w:cs="Arial"/>
                <w:color w:val="212121"/>
                <w:sz w:val="20"/>
                <w:szCs w:val="20"/>
              </w:rPr>
              <w:t>Extern works in the Belfast, South-Eastern and Northern Health and Social Care Trust areas to provide an evidence-based programme, called Multi-Systemic Therapy, to families whose children and young people are displaying challenging behaviours.</w:t>
            </w:r>
          </w:p>
          <w:p/>
        </w:tc>
      </w:tr>
    </w:tbl>
    <w:p/>
    <w:p/>
    <w:p/>
    <w:tbl>
      <w:tblPr>
        <w:tblStyle w:val="TableGrid"/>
        <w:tblpPr w:leftFromText="180" w:rightFromText="180" w:vertAnchor="page" w:horzAnchor="margin" w:tblpY="1068"/>
        <w:tblW w:w="0" w:type="auto"/>
        <w:tblLook w:val="04A0" w:firstRow="1" w:lastRow="0" w:firstColumn="1" w:lastColumn="0" w:noHBand="0" w:noVBand="1"/>
      </w:tblPr>
      <w:tblGrid>
        <w:gridCol w:w="5138"/>
        <w:gridCol w:w="5138"/>
      </w:tblGrid>
      <w:tr>
        <w:trPr>
          <w:trHeight w:val="2355"/>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00224" behindDoc="0" locked="0" layoutInCell="1" allowOverlap="1">
                  <wp:simplePos x="0" y="0"/>
                  <wp:positionH relativeFrom="column">
                    <wp:posOffset>-24458</wp:posOffset>
                  </wp:positionH>
                  <wp:positionV relativeFrom="paragraph">
                    <wp:posOffset>41320</wp:posOffset>
                  </wp:positionV>
                  <wp:extent cx="3053486" cy="1411014"/>
                  <wp:effectExtent l="0" t="0" r="0" b="0"/>
                  <wp:wrapNone/>
                  <wp:docPr id="1" name="Picture 1" descr="Image result for 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U6TznVYL51IM:" descr="Image result for life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668" cy="1417567"/>
                          </a:xfrm>
                          <a:prstGeom prst="rect">
                            <a:avLst/>
                          </a:prstGeom>
                          <a:noFill/>
                          <a:ln>
                            <a:noFill/>
                          </a:ln>
                        </pic:spPr>
                      </pic:pic>
                    </a:graphicData>
                  </a:graphic>
                  <wp14:sizeRelH relativeFrom="page">
                    <wp14:pctWidth>0</wp14:pctWidth>
                  </wp14:sizeRelH>
                  <wp14:sizeRelV relativeFrom="page">
                    <wp14:pctHeight>0</wp14:pctHeight>
                  </wp14:sizeRelV>
                </wp:anchor>
              </w:drawing>
            </w:r>
          </w:p>
          <w:p/>
          <w:p>
            <w:r>
              <w:fldChar w:fldCharType="begin"/>
            </w:r>
            <w:r>
              <w:instrText xml:space="preserve"> INCLUDEPICTURE "C:\\var\\folders\\zg\\95qz9jnn4g724pk_65v1w2c40000gn\\T\\com.microsoft.Word\\WebArchiveCopyPasteTempFiles\\2Q==" \* MERGEFORMAT </w:instrText>
            </w:r>
            <w:r>
              <w:fldChar w:fldCharType="end"/>
            </w:r>
          </w:p>
          <w:p/>
          <w:p/>
          <w:p/>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01248" behindDoc="0" locked="0" layoutInCell="1" allowOverlap="1">
                  <wp:simplePos x="0" y="0"/>
                  <wp:positionH relativeFrom="column">
                    <wp:posOffset>50384</wp:posOffset>
                  </wp:positionH>
                  <wp:positionV relativeFrom="paragraph">
                    <wp:posOffset>23802</wp:posOffset>
                  </wp:positionV>
                  <wp:extent cx="3034113" cy="1387365"/>
                  <wp:effectExtent l="0" t="0" r="1270" b="0"/>
                  <wp:wrapNone/>
                  <wp:docPr id="2" name="Picture 2" descr="/var/folders/zg/95qz9jnn4g724pk_65v1w2c40000gn/T/com.microsoft.Word/WebArchiveCopyPasteTempFiles/DtWLfCrXgAM7YX-.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g/95qz9jnn4g724pk_65v1w2c40000gn/T/com.microsoft.Word/WebArchiveCopyPasteTempFiles/DtWLfCrXgAM7YX-.jpglar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483" cy="139210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"C:\\var\\folders\\zg\\95qz9jnn4g724pk_65v1w2c40000gn\\T\\com.microsoft.Word\\WebArchiveCopyPasteTempFiles\\DtWLfCrXgAM7YX-.jpglarge" \* MERGEFORMAT </w:instrText>
            </w:r>
            <w:r>
              <w:fldChar w:fldCharType="end"/>
            </w:r>
          </w:p>
        </w:tc>
      </w:tr>
      <w:tr>
        <w:trPr>
          <w:trHeight w:val="1164"/>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rFonts w:ascii="Arial" w:hAnsi="Arial" w:cs="Arial"/>
              </w:rPr>
            </w:pPr>
            <w:r>
              <w:rPr>
                <w:rFonts w:ascii="Arial" w:hAnsi="Arial" w:cs="Arial"/>
                <w:color w:val="000000" w:themeColor="text1"/>
                <w:sz w:val="20"/>
                <w:szCs w:val="22"/>
                <w:shd w:val="clear" w:color="auto" w:fill="FFFFFF"/>
              </w:rPr>
              <w:t>Lifeline is the Northern Ireland crisis response helpline service for people who are experiencing distress or despair. No matter what your age or where you live in Northern Ireland.</w:t>
            </w:r>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pStyle w:val="NormalWeb"/>
              <w:jc w:val="center"/>
              <w:rPr>
                <w:rFonts w:ascii="Arial" w:hAnsi="Arial" w:cs="Arial"/>
                <w:color w:val="000000"/>
                <w:sz w:val="21"/>
                <w:szCs w:val="30"/>
              </w:rPr>
            </w:pPr>
            <w:r>
              <w:rPr>
                <w:rFonts w:ascii="Arial" w:hAnsi="Arial" w:cs="Arial"/>
                <w:color w:val="000000"/>
                <w:sz w:val="20"/>
                <w:szCs w:val="30"/>
              </w:rPr>
              <w:t>We're here round the clock, every single day of the year. We support anyone who needs us</w:t>
            </w:r>
            <w:r>
              <w:rPr>
                <w:rStyle w:val="apple-converted-space"/>
                <w:rFonts w:ascii="Arial" w:hAnsi="Arial" w:cs="Arial"/>
                <w:color w:val="000000"/>
                <w:sz w:val="20"/>
                <w:szCs w:val="30"/>
              </w:rPr>
              <w:t> </w:t>
            </w:r>
            <w:r>
              <w:rPr>
                <w:rFonts w:ascii="Arial" w:hAnsi="Arial" w:cs="Arial"/>
                <w:color w:val="000000"/>
                <w:sz w:val="20"/>
                <w:szCs w:val="30"/>
              </w:rPr>
              <w:t>through</w:t>
            </w:r>
            <w:r>
              <w:rPr>
                <w:rStyle w:val="apple-converted-space"/>
                <w:rFonts w:ascii="Arial" w:hAnsi="Arial" w:cs="Arial"/>
                <w:color w:val="000000"/>
                <w:sz w:val="20"/>
                <w:szCs w:val="30"/>
              </w:rPr>
              <w:t> </w:t>
            </w:r>
            <w:r>
              <w:rPr>
                <w:rFonts w:ascii="Arial" w:hAnsi="Arial" w:cs="Arial"/>
                <w:color w:val="000000"/>
                <w:sz w:val="20"/>
                <w:szCs w:val="30"/>
              </w:rPr>
              <w:t>201 branches across the UK and Republic of Ireland. We know our service can help people before it's too late.</w:t>
            </w:r>
          </w:p>
        </w:tc>
      </w:tr>
      <w:tr>
        <w:trPr>
          <w:trHeight w:val="2721"/>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02272" behindDoc="0" locked="0" layoutInCell="1" allowOverlap="1">
                  <wp:simplePos x="0" y="0"/>
                  <wp:positionH relativeFrom="column">
                    <wp:posOffset>41669</wp:posOffset>
                  </wp:positionH>
                  <wp:positionV relativeFrom="paragraph">
                    <wp:posOffset>70792</wp:posOffset>
                  </wp:positionV>
                  <wp:extent cx="3015361" cy="1552903"/>
                  <wp:effectExtent l="0" t="0" r="0" b="0"/>
                  <wp:wrapNone/>
                  <wp:docPr id="3" name="Picture 3" descr="PIPS Charity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PS Charity Contact Inform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074" cy="1582110"/>
                          </a:xfrm>
                          <a:prstGeom prst="rect">
                            <a:avLst/>
                          </a:prstGeom>
                          <a:noFill/>
                          <a:ln>
                            <a:noFill/>
                          </a:ln>
                        </pic:spPr>
                      </pic:pic>
                    </a:graphicData>
                  </a:graphic>
                  <wp14:sizeRelH relativeFrom="page">
                    <wp14:pctWidth>0</wp14:pctWidth>
                  </wp14:sizeRelH>
                  <wp14:sizeRelV relativeFrom="page">
                    <wp14:pctHeight>0</wp14:pctHeight>
                  </wp14:sizeRelV>
                </wp:anchor>
              </w:drawing>
            </w:r>
          </w:p>
          <w:p/>
          <w:p>
            <w:r>
              <w:fldChar w:fldCharType="begin"/>
            </w:r>
            <w:r>
              <w:instrText xml:space="preserve"> INCLUDEPICTURE "C:\\var\\folders\\zg\\95qz9jnn4g724pk_65v1w2c40000gn\\T\\com.microsoft.Word\\WebArchiveCopyPasteTempFiles\\BUSINESS-CARD-2-SIDE.jpg" \* MERGEFORMAT </w:instrText>
            </w:r>
            <w:r>
              <w:fldChar w:fldCharType="end"/>
            </w:r>
          </w:p>
          <w:p/>
          <w:p/>
          <w:p/>
          <w:p/>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05344" behindDoc="0" locked="0" layoutInCell="1" allowOverlap="1">
                  <wp:simplePos x="0" y="0"/>
                  <wp:positionH relativeFrom="column">
                    <wp:posOffset>26736</wp:posOffset>
                  </wp:positionH>
                  <wp:positionV relativeFrom="paragraph">
                    <wp:posOffset>110205</wp:posOffset>
                  </wp:positionV>
                  <wp:extent cx="3073873" cy="1529256"/>
                  <wp:effectExtent l="0" t="0" r="0" b="0"/>
                  <wp:wrapNone/>
                  <wp:docPr id="5" name="Picture 5" descr="Image result for action for children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ion for children 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010" cy="1549224"/>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"C:\\var\\folders\\zg\\95qz9jnn4g724pk_65v1w2c40000gn\\T\\com.microsoft.Word\\WebArchiveCopyPasteTempFiles\\2Q==" \* MERGEFORMAT </w:instrText>
            </w:r>
            <w:r>
              <w:fldChar w:fldCharType="end"/>
            </w:r>
          </w:p>
          <w:p>
            <w:r>
              <w:fldChar w:fldCharType="begin"/>
            </w:r>
            <w:r>
              <w:instrText xml:space="preserve"> INCLUDEPICTURE "C:\\var\\folders\\zg\\95qz9jnn4g724pk_65v1w2c40000gn\\T\\com.microsoft.Word\\WebArchiveCopyPasteTempFiles\\?url=images.pitchero.com\\ui\\599610\\1444909891_1829.png&amp;w=820&amp;t=fit&amp;q=85" \* MERGEFORMAT </w:instrText>
            </w:r>
            <w:r>
              <w:fldChar w:fldCharType="end"/>
            </w:r>
          </w:p>
          <w:p/>
        </w:tc>
      </w:tr>
      <w:tr>
        <w:trPr>
          <w:trHeight w:val="1015"/>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pStyle w:val="Heading4"/>
              <w:spacing w:before="0" w:beforeAutospacing="0" w:after="0" w:afterAutospacing="0"/>
              <w:jc w:val="center"/>
              <w:rPr>
                <w:rFonts w:ascii="Arial" w:hAnsi="Arial" w:cs="Arial"/>
                <w:color w:val="3A3A3A"/>
                <w:sz w:val="20"/>
                <w:szCs w:val="20"/>
              </w:rPr>
            </w:pPr>
            <w:r>
              <w:rPr>
                <w:rStyle w:val="Strong"/>
                <w:rFonts w:ascii="Arial" w:hAnsi="Arial" w:cs="Arial"/>
                <w:bCs/>
                <w:color w:val="000000" w:themeColor="text1"/>
                <w:sz w:val="20"/>
                <w:szCs w:val="20"/>
                <w:bdr w:val="none" w:sz="0" w:space="0" w:color="auto" w:frame="1"/>
              </w:rPr>
              <w:t>PIPS Charity is here to provide support to individuals who are considering, or who have at some point considered, ending their own lives. PIPS also provide support to those families &amp; friends who have been touched by suicide</w:t>
            </w:r>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sz w:val="20"/>
                <w:szCs w:val="20"/>
              </w:rPr>
            </w:pPr>
            <w:r>
              <w:rPr>
                <w:rFonts w:ascii="Arial" w:hAnsi="Arial" w:cs="Arial"/>
                <w:color w:val="2D2D2D"/>
                <w:sz w:val="20"/>
                <w:szCs w:val="20"/>
                <w:shd w:val="clear" w:color="auto" w:fill="FFFFFF"/>
              </w:rPr>
              <w:t>We help children to fulfil their potential by providing services to support their individual needs. We succeed in helping children and young people to overcome difficulties at an early stage to tackle problems before it is too late.</w:t>
            </w:r>
          </w:p>
        </w:tc>
      </w:tr>
      <w:tr>
        <w:trPr>
          <w:trHeight w:val="2721"/>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03296" behindDoc="0" locked="0" layoutInCell="1" allowOverlap="1">
                  <wp:simplePos x="0" y="0"/>
                  <wp:positionH relativeFrom="column">
                    <wp:posOffset>2255</wp:posOffset>
                  </wp:positionH>
                  <wp:positionV relativeFrom="paragraph">
                    <wp:posOffset>99345</wp:posOffset>
                  </wp:positionV>
                  <wp:extent cx="3107690" cy="1425947"/>
                  <wp:effectExtent l="0" t="0" r="3810" b="0"/>
                  <wp:wrapNone/>
                  <wp:docPr id="6" name="Picture 6" descr="Image result for Lighthouse charity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B3DnFg-lQnM:" descr="Image result for Lighthouse charity belfast"/>
                          <pic:cNvPicPr>
                            <a:picLocks noChangeAspect="1" noChangeArrowheads="1"/>
                          </pic:cNvPicPr>
                        </pic:nvPicPr>
                        <pic:blipFill rotWithShape="1">
                          <a:blip r:embed="rId20">
                            <a:extLst>
                              <a:ext uri="{28A0092B-C50C-407E-A947-70E740481C1C}">
                                <a14:useLocalDpi xmlns:a14="http://schemas.microsoft.com/office/drawing/2010/main" val="0"/>
                              </a:ext>
                            </a:extLst>
                          </a:blip>
                          <a:srcRect t="15937"/>
                          <a:stretch/>
                        </pic:blipFill>
                        <pic:spPr bwMode="auto">
                          <a:xfrm>
                            <a:off x="0" y="0"/>
                            <a:ext cx="3112351" cy="1428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r>
              <w:fldChar w:fldCharType="begin"/>
            </w:r>
            <w:r>
              <w:instrText xml:space="preserve"> INCLUDEPICTURE "C:\\var\\folders\\zg\\95qz9jnn4g724pk_65v1w2c40000gn\\T\\com.microsoft.Word\\WebArchiveCopyPasteTempFiles\\2Q==" \* MERGEFORMAT </w:instrText>
            </w:r>
            <w:r>
              <w:fldChar w:fldCharType="end"/>
            </w:r>
          </w:p>
          <w:p/>
          <w:p/>
          <w:p/>
          <w:p/>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04320" behindDoc="0" locked="0" layoutInCell="1" allowOverlap="1">
                  <wp:simplePos x="0" y="0"/>
                  <wp:positionH relativeFrom="column">
                    <wp:posOffset>35056</wp:posOffset>
                  </wp:positionH>
                  <wp:positionV relativeFrom="paragraph">
                    <wp:posOffset>151087</wp:posOffset>
                  </wp:positionV>
                  <wp:extent cx="3051875" cy="1323866"/>
                  <wp:effectExtent l="63500" t="63500" r="123190" b="124460"/>
                  <wp:wrapNone/>
                  <wp:docPr id="7" name="Picture 7" descr="Image result for Bridge of hope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Bridge of hope belf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1431" cy="1336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"C:\\var\\folders\\zg\\95qz9jnn4g724pk_65v1w2c40000gn\\T\\com.microsoft.Word\\WebArchiveCopyPasteTempFiles\\Bridge-Of-Hope-Logo-Text.jpg" \* MERGEFORMAT </w:instrText>
            </w:r>
            <w:r>
              <w:fldChar w:fldCharType="end"/>
            </w:r>
          </w:p>
          <w:p/>
        </w:tc>
      </w:tr>
      <w:tr>
        <w:trPr>
          <w:trHeight w:val="994"/>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rFonts w:ascii="Arial" w:hAnsi="Arial" w:cs="Arial"/>
                <w:sz w:val="20"/>
                <w:szCs w:val="20"/>
              </w:rPr>
            </w:pPr>
            <w:hyperlink r:id="rId22" w:history="1">
              <w:r>
                <w:rPr>
                  <w:rStyle w:val="Hyperlink"/>
                  <w:rFonts w:ascii="Arial" w:hAnsi="Arial" w:cs="Arial"/>
                  <w:sz w:val="20"/>
                  <w:szCs w:val="20"/>
                </w:rPr>
                <w:t>www.lighthousecharity.com</w:t>
              </w:r>
            </w:hyperlink>
          </w:p>
          <w:p>
            <w:pPr>
              <w:jc w:val="center"/>
            </w:pPr>
            <w:r>
              <w:rPr>
                <w:rFonts w:ascii="Arial" w:hAnsi="Arial" w:cs="Arial"/>
                <w:sz w:val="20"/>
                <w:szCs w:val="20"/>
              </w:rPr>
              <w:t>Provides accessible support services to people who are directly affected by suicide and self-harm</w:t>
            </w:r>
            <w:r>
              <w:t xml:space="preserve"> </w:t>
            </w:r>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
            <w:pPr>
              <w:jc w:val="center"/>
              <w:rPr>
                <w:sz w:val="20"/>
                <w:szCs w:val="20"/>
              </w:rPr>
            </w:pPr>
            <w:r>
              <w:rPr>
                <w:sz w:val="20"/>
                <w:szCs w:val="20"/>
              </w:rPr>
              <w:t>Bridge of hope offers a range of services to support people experiencing stress, trauma or anxiety</w:t>
            </w:r>
          </w:p>
        </w:tc>
      </w:tr>
      <w:tr>
        <w:trPr>
          <w:trHeight w:val="1428"/>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pPr>
            <w:r>
              <w:rPr>
                <w:noProof/>
                <w:lang w:eastAsia="en-GB"/>
              </w:rPr>
              <w:drawing>
                <wp:anchor distT="0" distB="0" distL="114300" distR="114300" simplePos="0" relativeHeight="251732992" behindDoc="0" locked="0" layoutInCell="1" allowOverlap="1">
                  <wp:simplePos x="0" y="0"/>
                  <wp:positionH relativeFrom="column">
                    <wp:posOffset>112067</wp:posOffset>
                  </wp:positionH>
                  <wp:positionV relativeFrom="paragraph">
                    <wp:posOffset>73025</wp:posOffset>
                  </wp:positionV>
                  <wp:extent cx="2806065" cy="1040524"/>
                  <wp:effectExtent l="0" t="0" r="635" b="1270"/>
                  <wp:wrapNone/>
                  <wp:docPr id="42" name="Picture 42" descr="/var/folders/zg/95qz9jnn4g724pk_65v1w2c40000gn/T/com.microsoft.Word/WebArchiveCopyPasteTempFiles/Daisy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folders/zg/95qz9jnn4g724pk_65v1w2c40000gn/T/com.microsoft.Word/WebArchiveCopyPasteTempFiles/Daisy_whit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154" t="11115" r="8164" b="11830"/>
                          <a:stretch/>
                        </pic:blipFill>
                        <pic:spPr bwMode="auto">
                          <a:xfrm>
                            <a:off x="0" y="0"/>
                            <a:ext cx="2806065" cy="10405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
              <w:fldChar w:fldCharType="begin"/>
            </w:r>
            <w:r>
              <w:instrText xml:space="preserve"> INCLUDEPICTURE "C:\\var\\folders\\zg\\95qz9jnn4g724pk_65v1w2c40000gn\\T\\com.microsoft.Word\\WebArchiveCopyPasteTempFiles\\Daisy_white.jpg" \* MERGEFORMAT </w:instrText>
            </w:r>
            <w:r>
              <w:fldChar w:fldCharType="end"/>
            </w:r>
          </w:p>
          <w:p>
            <w:pPr>
              <w:jc w:val="center"/>
            </w:pPr>
          </w:p>
          <w:p>
            <w:pPr>
              <w:jc w:val="center"/>
            </w:pPr>
          </w:p>
          <w:p>
            <w:pPr>
              <w:jc w:val="center"/>
            </w:pPr>
          </w:p>
          <w:p>
            <w:pPr>
              <w:jc w:val="center"/>
            </w:pPr>
          </w:p>
          <w:p>
            <w:pPr>
              <w:jc w:val="center"/>
            </w:pPr>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34016" behindDoc="0" locked="0" layoutInCell="1" allowOverlap="1">
                  <wp:simplePos x="0" y="0"/>
                  <wp:positionH relativeFrom="column">
                    <wp:posOffset>121329</wp:posOffset>
                  </wp:positionH>
                  <wp:positionV relativeFrom="paragraph">
                    <wp:posOffset>81061</wp:posOffset>
                  </wp:positionV>
                  <wp:extent cx="2866575" cy="1016876"/>
                  <wp:effectExtent l="0" t="0" r="3810" b="0"/>
                  <wp:wrapNone/>
                  <wp:docPr id="43" name="Picture 43" descr="Image result for Safe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U2rYKFDj3y4M:" descr="Image result for Safer Internet"/>
                          <pic:cNvPicPr>
                            <a:picLocks noChangeAspect="1" noChangeArrowheads="1"/>
                          </pic:cNvPicPr>
                        </pic:nvPicPr>
                        <pic:blipFill rotWithShape="1">
                          <a:blip r:embed="rId24">
                            <a:extLst>
                              <a:ext uri="{28A0092B-C50C-407E-A947-70E740481C1C}">
                                <a14:useLocalDpi xmlns:a14="http://schemas.microsoft.com/office/drawing/2010/main" val="0"/>
                              </a:ext>
                            </a:extLst>
                          </a:blip>
                          <a:srcRect l="8825" t="6722" r="9553" b="8114"/>
                          <a:stretch/>
                        </pic:blipFill>
                        <pic:spPr bwMode="auto">
                          <a:xfrm>
                            <a:off x="0" y="0"/>
                            <a:ext cx="2926335" cy="103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"C:\\var\\folders\\zg\\95qz9jnn4g724pk_65v1w2c40000gn\\T\\com.microsoft.Word\\WebArchiveCopyPasteTempFiles\\RWe1wAAAAASUVORK5CYII=" \* MERGEFORMAT </w:instrText>
            </w:r>
            <w:r>
              <w:fldChar w:fldCharType="end"/>
            </w:r>
          </w:p>
          <w:p/>
        </w:tc>
      </w:tr>
      <w:tr>
        <w:trPr>
          <w:trHeight w:val="1428"/>
        </w:trPr>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rFonts w:ascii="Arial" w:hAnsi="Arial" w:cs="Arial"/>
                <w:sz w:val="20"/>
                <w:szCs w:val="20"/>
              </w:rPr>
            </w:pPr>
            <w:r>
              <w:rPr>
                <w:rFonts w:ascii="Arial" w:hAnsi="Arial" w:cs="Arial"/>
                <w:color w:val="000000"/>
                <w:sz w:val="20"/>
                <w:szCs w:val="20"/>
                <w:shd w:val="clear" w:color="auto" w:fill="FFFFFF"/>
              </w:rPr>
              <w:t>The Drug and Alcohol Intervention Service for Young People (DAISY) provides person-centred programmes for young people and young adults to help reduce the harm caused by their substance misuse.</w:t>
            </w:r>
          </w:p>
          <w:p>
            <w:pPr>
              <w:jc w:val="center"/>
              <w:rPr>
                <w:u w:val="single"/>
              </w:rPr>
            </w:pPr>
            <w:r>
              <w:rPr>
                <w:rFonts w:ascii="Arial" w:hAnsi="Arial" w:cs="Arial"/>
                <w:color w:val="0070C0"/>
                <w:sz w:val="20"/>
                <w:szCs w:val="20"/>
                <w:u w:val="single"/>
              </w:rPr>
              <w:t>www.ascert.biz/young-people/getting-help/daisy/</w:t>
            </w:r>
          </w:p>
        </w:tc>
        <w:tc>
          <w:tcPr>
            <w:tcW w:w="5138"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rFonts w:ascii="Arial" w:hAnsi="Arial" w:cs="Arial"/>
                <w:sz w:val="18"/>
              </w:rPr>
            </w:pPr>
            <w:r>
              <w:rPr>
                <w:rFonts w:ascii="Arial" w:hAnsi="Arial" w:cs="Arial"/>
                <w:color w:val="000000"/>
                <w:sz w:val="18"/>
              </w:rPr>
              <w:t>You don’t need to be an expert on the internet to help keep your child stay safe online. Our advice and resources are here to support you as you support your child to use the internet safely, responsibility and positively</w:t>
            </w:r>
          </w:p>
          <w:p>
            <w:pPr>
              <w:rPr>
                <w:u w:val="single"/>
              </w:rPr>
            </w:pPr>
            <w:r>
              <w:rPr>
                <w:rFonts w:ascii="Arial" w:hAnsi="Arial" w:cs="Arial"/>
                <w:color w:val="0070C0"/>
                <w:sz w:val="18"/>
                <w:u w:val="single"/>
              </w:rPr>
              <w:t>www.saferinternet.org.uk/advice-centre/parents-and-carers</w:t>
            </w:r>
          </w:p>
        </w:tc>
      </w:tr>
    </w:tbl>
    <w:p>
      <w:pPr>
        <w:jc w:val="center"/>
        <w:rPr>
          <w:rFonts w:ascii="Arial" w:hAnsi="Arial" w:cs="Arial"/>
          <w:sz w:val="22"/>
        </w:rPr>
      </w:pPr>
    </w:p>
    <w:tbl>
      <w:tblPr>
        <w:tblStyle w:val="TableGrid"/>
        <w:tblpPr w:leftFromText="180" w:rightFromText="180" w:vertAnchor="page" w:horzAnchor="margin" w:tblpY="1068"/>
        <w:tblW w:w="0" w:type="auto"/>
        <w:tblLook w:val="04A0" w:firstRow="1" w:lastRow="0" w:firstColumn="1" w:lastColumn="0" w:noHBand="0" w:noVBand="1"/>
      </w:tblPr>
      <w:tblGrid>
        <w:gridCol w:w="5169"/>
        <w:gridCol w:w="5169"/>
      </w:tblGrid>
      <w:tr>
        <w:trPr>
          <w:trHeight w:val="2672"/>
        </w:trPr>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rFonts w:ascii="Arial" w:hAnsi="Arial" w:cs="Arial"/>
                <w:noProof/>
                <w:color w:val="FFFFFF"/>
                <w:sz w:val="20"/>
                <w:szCs w:val="20"/>
                <w:lang w:eastAsia="en-GB"/>
              </w:rPr>
              <w:drawing>
                <wp:anchor distT="0" distB="0" distL="114300" distR="114300" simplePos="0" relativeHeight="251784192" behindDoc="0" locked="0" layoutInCell="1" allowOverlap="1">
                  <wp:simplePos x="0" y="0"/>
                  <wp:positionH relativeFrom="column">
                    <wp:posOffset>-966</wp:posOffset>
                  </wp:positionH>
                  <wp:positionV relativeFrom="paragraph">
                    <wp:posOffset>77885</wp:posOffset>
                  </wp:positionV>
                  <wp:extent cx="3155837" cy="1534602"/>
                  <wp:effectExtent l="0" t="0" r="6985" b="889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4306" cy="1553308"/>
                          </a:xfrm>
                          <a:prstGeom prst="rect">
                            <a:avLst/>
                          </a:prstGeom>
                          <a:noFill/>
                          <a:ln>
                            <a:noFill/>
                          </a:ln>
                        </pic:spPr>
                      </pic:pic>
                    </a:graphicData>
                  </a:graphic>
                  <wp14:sizeRelH relativeFrom="page">
                    <wp14:pctWidth>0</wp14:pctWidth>
                  </wp14:sizeRelH>
                  <wp14:sizeRelV relativeFrom="page">
                    <wp14:pctHeight>0</wp14:pctHeight>
                  </wp14:sizeRelV>
                </wp:anchor>
              </w:drawing>
            </w:r>
          </w:p>
          <w:p/>
          <w:p>
            <w:r>
              <w:fldChar w:fldCharType="begin"/>
            </w:r>
            <w:r>
              <w:instrText xml:space="preserve"> INCLUDEPICTURE "C:\\var\\folders\\zg\\95qz9jnn4g724pk_65v1w2c40000gn\\T\\com.microsoft.Word\\WebArchiveCopyPasteTempFiles\\2Q==" \* MERGEFORMAT </w:instrText>
            </w:r>
            <w:r>
              <w:fldChar w:fldCharType="end"/>
            </w:r>
          </w:p>
          <w:p/>
          <w:p/>
          <w:p/>
          <w:p/>
        </w:tc>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85216" behindDoc="0" locked="0" layoutInCell="1" allowOverlap="1">
                  <wp:simplePos x="0" y="0"/>
                  <wp:positionH relativeFrom="column">
                    <wp:posOffset>607</wp:posOffset>
                  </wp:positionH>
                  <wp:positionV relativeFrom="paragraph">
                    <wp:posOffset>46079</wp:posOffset>
                  </wp:positionV>
                  <wp:extent cx="3148330" cy="1558456"/>
                  <wp:effectExtent l="0" t="0" r="0" b="3810"/>
                  <wp:wrapNone/>
                  <wp:docPr id="59" name="Picture 59"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D78EA2-AB26-43D3-A8C3-A8A54E37936D" descr="image1.jpeg"/>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b="33041"/>
                          <a:stretch/>
                        </pic:blipFill>
                        <pic:spPr bwMode="auto">
                          <a:xfrm>
                            <a:off x="0" y="0"/>
                            <a:ext cx="3165915" cy="15671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"C:\\var\\folders\\zg\\95qz9jnn4g724pk_65v1w2c40000gn\\T\\com.microsoft.Word\\WebArchiveCopyPasteTempFiles\\DtWLfCrXgAM7YX-.jpglarge" \* MERGEFORMAT </w:instrText>
            </w:r>
            <w:r>
              <w:fldChar w:fldCharType="end"/>
            </w:r>
          </w:p>
        </w:tc>
      </w:tr>
      <w:tr>
        <w:trPr>
          <w:trHeight w:val="2198"/>
        </w:trPr>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rFonts w:ascii="Arial" w:hAnsi="Arial" w:cs="Arial"/>
                <w:color w:val="000000" w:themeColor="text1"/>
                <w:sz w:val="20"/>
                <w:szCs w:val="22"/>
                <w:shd w:val="clear" w:color="auto" w:fill="FFFFFF"/>
              </w:rPr>
            </w:pPr>
          </w:p>
          <w:p>
            <w:pPr>
              <w:jc w:val="center"/>
              <w:rPr>
                <w:rFonts w:ascii="Arial" w:hAnsi="Arial" w:cs="Arial"/>
                <w:color w:val="000000" w:themeColor="text1"/>
                <w:sz w:val="20"/>
                <w:szCs w:val="22"/>
                <w:shd w:val="clear" w:color="auto" w:fill="FFFFFF"/>
              </w:rPr>
            </w:pPr>
            <w:r>
              <w:rPr>
                <w:rFonts w:ascii="Arial" w:hAnsi="Arial" w:cs="Arial"/>
                <w:color w:val="000000" w:themeColor="text1"/>
                <w:sz w:val="20"/>
                <w:szCs w:val="22"/>
                <w:shd w:val="clear" w:color="auto" w:fill="FFFFFF"/>
              </w:rPr>
              <w:t>Ruth Ewing, Youth health Advice Nurse</w:t>
            </w:r>
          </w:p>
          <w:p>
            <w:pPr>
              <w:jc w:val="center"/>
              <w:rPr>
                <w:rFonts w:ascii="Arial" w:hAnsi="Arial" w:cs="Arial"/>
                <w:color w:val="000000" w:themeColor="text1"/>
                <w:sz w:val="20"/>
                <w:szCs w:val="22"/>
                <w:shd w:val="clear" w:color="auto" w:fill="FFFFFF"/>
              </w:rPr>
            </w:pPr>
            <w:r>
              <w:rPr>
                <w:rFonts w:ascii="Arial" w:hAnsi="Arial" w:cs="Arial"/>
                <w:color w:val="000000" w:themeColor="text1"/>
                <w:sz w:val="20"/>
                <w:szCs w:val="22"/>
                <w:shd w:val="clear" w:color="auto" w:fill="FFFFFF"/>
              </w:rPr>
              <w:t>Mobile: 07753310352</w:t>
            </w:r>
          </w:p>
          <w:p>
            <w:pPr>
              <w:jc w:val="center"/>
              <w:rPr>
                <w:rFonts w:ascii="Arial" w:hAnsi="Arial" w:cs="Arial"/>
                <w:color w:val="000000" w:themeColor="text1"/>
                <w:sz w:val="20"/>
                <w:szCs w:val="22"/>
                <w:shd w:val="clear" w:color="auto" w:fill="FFFFFF"/>
              </w:rPr>
            </w:pPr>
            <w:hyperlink r:id="rId28" w:history="1">
              <w:r>
                <w:rPr>
                  <w:rStyle w:val="Hyperlink"/>
                  <w:rFonts w:ascii="Arial" w:hAnsi="Arial" w:cs="Arial"/>
                  <w:sz w:val="20"/>
                  <w:szCs w:val="22"/>
                  <w:shd w:val="clear" w:color="auto" w:fill="FFFFFF"/>
                </w:rPr>
                <w:t>serchealth@setrust.hscni.net</w:t>
              </w:r>
            </w:hyperlink>
          </w:p>
          <w:p>
            <w:pPr>
              <w:jc w:val="center"/>
              <w:rPr>
                <w:rFonts w:ascii="Arial" w:hAnsi="Arial" w:cs="Arial"/>
                <w:color w:val="000000" w:themeColor="text1"/>
                <w:sz w:val="20"/>
                <w:szCs w:val="22"/>
                <w:shd w:val="clear" w:color="auto" w:fill="FFFFFF"/>
              </w:rPr>
            </w:pPr>
            <w:r>
              <w:rPr>
                <w:rFonts w:ascii="Arial" w:hAnsi="Arial" w:cs="Arial"/>
                <w:color w:val="000000" w:themeColor="text1"/>
                <w:sz w:val="20"/>
                <w:szCs w:val="22"/>
                <w:shd w:val="clear" w:color="auto" w:fill="FFFFFF"/>
              </w:rPr>
              <w:t xml:space="preserve">SERC Downpatrick – Wednesdays 9.30 to 4.00pm </w:t>
            </w:r>
          </w:p>
          <w:p>
            <w:pPr>
              <w:jc w:val="center"/>
              <w:rPr>
                <w:rFonts w:ascii="Arial" w:hAnsi="Arial" w:cs="Arial"/>
                <w:color w:val="000000" w:themeColor="text1"/>
                <w:sz w:val="20"/>
                <w:szCs w:val="22"/>
                <w:shd w:val="clear" w:color="auto" w:fill="FFFFFF"/>
              </w:rPr>
            </w:pPr>
            <w:r>
              <w:rPr>
                <w:rFonts w:ascii="Arial" w:hAnsi="Arial" w:cs="Arial"/>
                <w:color w:val="000000" w:themeColor="text1"/>
                <w:sz w:val="20"/>
                <w:szCs w:val="22"/>
                <w:shd w:val="clear" w:color="auto" w:fill="FFFFFF"/>
              </w:rPr>
              <w:t xml:space="preserve">This is a free and confidential service for all post primary students within Co. Down. </w:t>
            </w:r>
          </w:p>
          <w:p>
            <w:pPr>
              <w:jc w:val="center"/>
              <w:rPr>
                <w:rFonts w:ascii="Arial" w:hAnsi="Arial" w:cs="Arial"/>
              </w:rPr>
            </w:pPr>
          </w:p>
        </w:tc>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pStyle w:val="NoSpacing"/>
              <w:jc w:val="center"/>
              <w:rPr>
                <w:rFonts w:ascii="Arial" w:hAnsi="Arial" w:cs="Arial"/>
                <w:sz w:val="20"/>
              </w:rPr>
            </w:pPr>
          </w:p>
          <w:p>
            <w:pPr>
              <w:pStyle w:val="NoSpacing"/>
              <w:jc w:val="center"/>
              <w:rPr>
                <w:rFonts w:ascii="Arial" w:hAnsi="Arial" w:cs="Arial"/>
                <w:sz w:val="20"/>
              </w:rPr>
            </w:pPr>
            <w:r>
              <w:rPr>
                <w:rFonts w:ascii="Arial" w:hAnsi="Arial" w:cs="Arial"/>
                <w:sz w:val="20"/>
              </w:rPr>
              <w:t>If your son/daughter is self-harming and they do not meet the threshold for a CAMHS referral. Ask your GP for a referral to SHIP who specialise in SH.</w:t>
            </w:r>
          </w:p>
          <w:p>
            <w:pPr>
              <w:pStyle w:val="NoSpacing"/>
              <w:jc w:val="center"/>
              <w:rPr>
                <w:rFonts w:ascii="Arial" w:hAnsi="Arial" w:cs="Arial"/>
                <w:sz w:val="20"/>
              </w:rPr>
            </w:pPr>
          </w:p>
          <w:p>
            <w:pPr>
              <w:pStyle w:val="NoSpacing"/>
              <w:jc w:val="center"/>
              <w:rPr>
                <w:rFonts w:ascii="Arial" w:hAnsi="Arial" w:cs="Arial"/>
                <w:sz w:val="20"/>
              </w:rPr>
            </w:pPr>
            <w:r>
              <w:rPr>
                <w:rFonts w:ascii="Arial" w:hAnsi="Arial" w:cs="Arial"/>
                <w:sz w:val="20"/>
              </w:rPr>
              <w:t>It is specific to 11 to 18 year olds who require specialist counsellors to deal with the issues that are causing them distress.</w:t>
            </w:r>
          </w:p>
        </w:tc>
      </w:tr>
      <w:tr>
        <w:trPr>
          <w:trHeight w:val="3088"/>
        </w:trPr>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rFonts w:ascii="Lato" w:hAnsi="Lato" w:cs="Arial"/>
                <w:b/>
                <w:bCs/>
                <w:noProof/>
                <w:color w:val="5E1069"/>
                <w:lang w:eastAsia="en-GB"/>
              </w:rPr>
              <w:drawing>
                <wp:anchor distT="0" distB="0" distL="114300" distR="114300" simplePos="0" relativeHeight="251786240" behindDoc="0" locked="0" layoutInCell="1" allowOverlap="1">
                  <wp:simplePos x="0" y="0"/>
                  <wp:positionH relativeFrom="column">
                    <wp:posOffset>62644</wp:posOffset>
                  </wp:positionH>
                  <wp:positionV relativeFrom="paragraph">
                    <wp:posOffset>118524</wp:posOffset>
                  </wp:positionV>
                  <wp:extent cx="3055907" cy="1630018"/>
                  <wp:effectExtent l="19050" t="19050" r="11430" b="27940"/>
                  <wp:wrapNone/>
                  <wp:docPr id="60" name="Picture 60" descr="https://www.cruse.org.uk/sites/all/themes/bootstrap_cruse_www_2018/images/logo/cruse-logo.png">
                    <a:hlinkClick xmlns:a="http://schemas.openxmlformats.org/drawingml/2006/main" r:id="rId2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ruse.org.uk/sites/all/themes/bootstrap_cruse_www_2018/images/logo/cruse-logo.png">
                            <a:hlinkClick r:id="rId29" tooltip="&quot;Hom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147" cy="164081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p>
            <w:r>
              <w:fldChar w:fldCharType="begin"/>
            </w:r>
            <w:r>
              <w:instrText xml:space="preserve"> INCLUDEPICTURE "C:\\var\\folders\\zg\\95qz9jnn4g724pk_65v1w2c40000gn\\T\\com.microsoft.Word\\WebArchiveCopyPasteTempFiles\\BUSINESS-CARD-2-SIDE.jpg" \* MERGEFORMAT </w:instrText>
            </w:r>
            <w:r>
              <w:fldChar w:fldCharType="end"/>
            </w:r>
          </w:p>
          <w:p/>
          <w:p/>
          <w:p/>
          <w:p/>
          <w:p/>
        </w:tc>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89312" behindDoc="0" locked="0" layoutInCell="1" allowOverlap="1">
                  <wp:simplePos x="0" y="0"/>
                  <wp:positionH relativeFrom="column">
                    <wp:posOffset>53551</wp:posOffset>
                  </wp:positionH>
                  <wp:positionV relativeFrom="paragraph">
                    <wp:posOffset>165735</wp:posOffset>
                  </wp:positionV>
                  <wp:extent cx="3091825" cy="1542553"/>
                  <wp:effectExtent l="19050" t="19050" r="13335" b="19685"/>
                  <wp:wrapNone/>
                  <wp:docPr id="67" name="Picture 67" descr="N:\Pictures\ym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ymca 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1825" cy="15425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"C:\\var\\folders\\zg\\95qz9jnn4g724pk_65v1w2c40000gn\\T\\com.microsoft.Word\\WebArchiveCopyPasteTempFiles\\2Q==" \* MERGEFORMAT </w:instrText>
            </w:r>
            <w:r>
              <w:fldChar w:fldCharType="end"/>
            </w:r>
          </w:p>
          <w:p>
            <w:r>
              <w:fldChar w:fldCharType="begin"/>
            </w:r>
            <w:r>
              <w:instrText xml:space="preserve"> INCLUDEPICTURE "C:\\var\\folders\\zg\\95qz9jnn4g724pk_65v1w2c40000gn\\T\\com.microsoft.Word\\WebArchiveCopyPasteTempFiles\\?url=images.pitchero.com\\ui\\599610\\1444909891_1829.png&amp;w=820&amp;t=fit&amp;q=85" \* MERGEFORMAT </w:instrText>
            </w:r>
            <w:r>
              <w:fldChar w:fldCharType="end"/>
            </w:r>
          </w:p>
        </w:tc>
      </w:tr>
      <w:tr>
        <w:trPr>
          <w:trHeight w:val="1151"/>
        </w:trPr>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pStyle w:val="Heading4"/>
              <w:spacing w:before="0" w:beforeAutospacing="0" w:after="0" w:afterAutospacing="0"/>
              <w:jc w:val="center"/>
              <w:rPr>
                <w:rFonts w:ascii="Arial" w:hAnsi="Arial" w:cs="Arial"/>
                <w:b w:val="0"/>
                <w:color w:val="443745"/>
                <w:sz w:val="20"/>
                <w:szCs w:val="20"/>
                <w:lang w:val="en"/>
              </w:rPr>
            </w:pPr>
          </w:p>
          <w:p>
            <w:pPr>
              <w:pStyle w:val="Heading4"/>
              <w:spacing w:before="0" w:beforeAutospacing="0" w:after="0" w:afterAutospacing="0"/>
              <w:jc w:val="center"/>
              <w:rPr>
                <w:rFonts w:ascii="Arial" w:hAnsi="Arial" w:cs="Arial"/>
                <w:b w:val="0"/>
                <w:color w:val="443745"/>
                <w:sz w:val="20"/>
                <w:szCs w:val="20"/>
                <w:lang w:val="en"/>
              </w:rPr>
            </w:pPr>
            <w:r>
              <w:rPr>
                <w:rFonts w:ascii="Arial" w:hAnsi="Arial" w:cs="Arial"/>
                <w:b w:val="0"/>
                <w:color w:val="443745"/>
                <w:sz w:val="20"/>
                <w:szCs w:val="20"/>
                <w:lang w:val="en"/>
              </w:rPr>
              <w:t>Our mission is to offer support, advice and information to children, young people and adults when someone dies and to enhance society's care of bereaved people.</w:t>
            </w:r>
          </w:p>
          <w:p>
            <w:pPr>
              <w:pStyle w:val="Heading4"/>
              <w:spacing w:before="0" w:beforeAutospacing="0" w:after="0" w:afterAutospacing="0"/>
              <w:jc w:val="center"/>
              <w:rPr>
                <w:rFonts w:ascii="Arial" w:hAnsi="Arial" w:cs="Arial"/>
                <w:b w:val="0"/>
                <w:color w:val="443745"/>
                <w:sz w:val="20"/>
                <w:szCs w:val="20"/>
                <w:lang w:val="en"/>
              </w:rPr>
            </w:pPr>
          </w:p>
          <w:p>
            <w:pPr>
              <w:pStyle w:val="Heading4"/>
              <w:spacing w:before="0" w:beforeAutospacing="0" w:after="0" w:afterAutospacing="0"/>
              <w:jc w:val="center"/>
              <w:rPr>
                <w:rFonts w:ascii="Arial" w:hAnsi="Arial" w:cs="Arial"/>
                <w:color w:val="443745"/>
                <w:sz w:val="20"/>
                <w:szCs w:val="20"/>
                <w:lang w:val="en"/>
              </w:rPr>
            </w:pPr>
            <w:r>
              <w:rPr>
                <w:rFonts w:ascii="Arial" w:hAnsi="Arial" w:cs="Arial"/>
                <w:b w:val="0"/>
                <w:color w:val="443745"/>
                <w:sz w:val="20"/>
                <w:szCs w:val="20"/>
                <w:lang w:val="en"/>
              </w:rPr>
              <w:t>Newry and Mourne Branch = Tel: 028 3025 2322 Email: newry@cruse.org.uk</w:t>
            </w:r>
          </w:p>
        </w:tc>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sz w:val="20"/>
                <w:szCs w:val="20"/>
              </w:rPr>
            </w:pPr>
          </w:p>
          <w:p>
            <w:pPr>
              <w:jc w:val="center"/>
              <w:rPr>
                <w:rFonts w:ascii="Arial" w:hAnsi="Arial" w:cs="Arial"/>
                <w:sz w:val="20"/>
                <w:szCs w:val="20"/>
              </w:rPr>
            </w:pPr>
            <w:r>
              <w:rPr>
                <w:rFonts w:ascii="Arial" w:hAnsi="Arial" w:cs="Arial"/>
                <w:sz w:val="20"/>
                <w:szCs w:val="20"/>
              </w:rPr>
              <w:t>D. Malone and her team do amazing work within our school on a weekly basis. However, your son/daughter can also access a range of programmes outside of school also within Co. Down</w:t>
            </w:r>
          </w:p>
          <w:p>
            <w:pPr>
              <w:jc w:val="center"/>
              <w:rPr>
                <w:rFonts w:ascii="Arial" w:hAnsi="Arial" w:cs="Arial"/>
                <w:sz w:val="20"/>
                <w:szCs w:val="20"/>
              </w:rPr>
            </w:pPr>
            <w:r>
              <w:rPr>
                <w:rFonts w:ascii="Arial" w:hAnsi="Arial" w:cs="Arial"/>
                <w:b/>
                <w:sz w:val="20"/>
                <w:szCs w:val="20"/>
                <w:u w:val="single"/>
              </w:rPr>
              <w:t>Ph</w:t>
            </w:r>
            <w:r>
              <w:rPr>
                <w:rFonts w:ascii="Arial" w:hAnsi="Arial" w:cs="Arial"/>
                <w:sz w:val="20"/>
                <w:szCs w:val="20"/>
              </w:rPr>
              <w:t xml:space="preserve"> +44 2843723172  </w:t>
            </w:r>
            <w:r>
              <w:rPr>
                <w:rFonts w:ascii="Arial" w:hAnsi="Arial" w:cs="Arial"/>
                <w:b/>
                <w:sz w:val="20"/>
                <w:szCs w:val="20"/>
                <w:u w:val="single"/>
              </w:rPr>
              <w:t>Email</w:t>
            </w:r>
            <w:r>
              <w:rPr>
                <w:rFonts w:ascii="Arial" w:hAnsi="Arial" w:cs="Arial"/>
                <w:sz w:val="20"/>
                <w:szCs w:val="20"/>
              </w:rPr>
              <w:t xml:space="preserve"> admin@ymca-ireland.net</w:t>
            </w:r>
          </w:p>
        </w:tc>
      </w:tr>
      <w:tr>
        <w:trPr>
          <w:trHeight w:val="3088"/>
        </w:trPr>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r>
              <w:rPr>
                <w:noProof/>
                <w:lang w:eastAsia="en-GB"/>
              </w:rPr>
              <w:drawing>
                <wp:anchor distT="0" distB="0" distL="114300" distR="114300" simplePos="0" relativeHeight="251795456" behindDoc="0" locked="0" layoutInCell="1" allowOverlap="1">
                  <wp:simplePos x="0" y="0"/>
                  <wp:positionH relativeFrom="column">
                    <wp:posOffset>134206</wp:posOffset>
                  </wp:positionH>
                  <wp:positionV relativeFrom="paragraph">
                    <wp:posOffset>109027</wp:posOffset>
                  </wp:positionV>
                  <wp:extent cx="2853646" cy="1582309"/>
                  <wp:effectExtent l="0" t="0" r="4445" b="0"/>
                  <wp:wrapNone/>
                  <wp:docPr id="75" name="Picture 75" descr="N:\Pictures\GP Out of H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ictures\GP Out of Hour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2271" cy="159263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"C:\\var\\folders\\zg\\95qz9jnn4g724pk_65v1w2c40000gn\\T\\com.microsoft.Word\\WebArchiveCopyPasteTempFiles\\2Q==" \* MERGEFORMAT </w:instrText>
            </w:r>
            <w:r>
              <w:fldChar w:fldCharType="end"/>
            </w:r>
          </w:p>
        </w:tc>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b/>
                <w:color w:val="4472C4" w:themeColor="accent1"/>
                <w:sz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pPr>
              <w:jc w:val="center"/>
              <w:rPr>
                <w:b/>
                <w:u w:val="single"/>
              </w:rPr>
            </w:pPr>
            <w:r>
              <w:rPr>
                <w:b/>
                <w:noProof/>
                <w:sz w:val="36"/>
                <w:u w:val="single"/>
                <w:lang w:eastAsia="en-GB"/>
              </w:rPr>
              <w:drawing>
                <wp:anchor distT="0" distB="0" distL="114300" distR="114300" simplePos="0" relativeHeight="251796480" behindDoc="0" locked="0" layoutInCell="1" allowOverlap="1">
                  <wp:simplePos x="0" y="0"/>
                  <wp:positionH relativeFrom="column">
                    <wp:posOffset>39646</wp:posOffset>
                  </wp:positionH>
                  <wp:positionV relativeFrom="paragraph">
                    <wp:posOffset>433153</wp:posOffset>
                  </wp:positionV>
                  <wp:extent cx="3013544" cy="675588"/>
                  <wp:effectExtent l="0" t="0" r="0" b="0"/>
                  <wp:wrapNone/>
                  <wp:docPr id="77" name="Picture 77" descr="N:\Pictures\hsc_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ictures\hsc_set.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3544" cy="675588"/>
                          </a:xfrm>
                          <a:prstGeom prst="rect">
                            <a:avLst/>
                          </a:prstGeom>
                          <a:noFill/>
                          <a:ln>
                            <a:noFill/>
                          </a:ln>
                        </pic:spPr>
                      </pic:pic>
                    </a:graphicData>
                  </a:graphic>
                  <wp14:sizeRelH relativeFrom="margin">
                    <wp14:pctWidth>0</wp14:pctWidth>
                  </wp14:sizeRelH>
                </wp:anchor>
              </w:drawing>
            </w:r>
            <w:r>
              <w:rPr>
                <w:b/>
                <w:color w:val="4472C4" w:themeColor="accent1"/>
                <w:sz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GATEWAY </w:t>
            </w:r>
            <w:r>
              <w:rPr>
                <w:b/>
                <w:u w:val="single"/>
              </w:rPr>
              <w:fldChar w:fldCharType="begin"/>
            </w:r>
            <w:r>
              <w:rPr>
                <w:b/>
                <w:u w:val="single"/>
              </w:rPr>
              <w:instrText xml:space="preserve"> INCLUDEPICTURE "C:\\var\\folders\\zg\\95qz9jnn4g724pk_65v1w2c40000gn\\T\\com.microsoft.Word\\WebArchiveCopyPasteTempFiles\\Bridge-Of-Hope-Logo-Text.jpg" \* MERGEFORMAT </w:instrText>
            </w:r>
            <w:r>
              <w:rPr>
                <w:b/>
                <w:u w:val="single"/>
              </w:rPr>
              <w:fldChar w:fldCharType="end"/>
            </w:r>
          </w:p>
        </w:tc>
      </w:tr>
      <w:tr>
        <w:trPr>
          <w:trHeight w:val="1128"/>
        </w:trPr>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rPr>
                <w:rFonts w:ascii="Arial" w:hAnsi="Arial" w:cs="Arial"/>
                <w:sz w:val="20"/>
              </w:rPr>
            </w:pPr>
            <w:r>
              <w:rPr>
                <w:rFonts w:ascii="Arial" w:hAnsi="Arial" w:cs="Arial"/>
                <w:sz w:val="20"/>
              </w:rPr>
              <w:t xml:space="preserve">The GP Out of Hours Service for the South Eastern Trust operates overnight from 6pm to 8.00am during the week, and all day Saturday, Sunday and bank holidays. </w:t>
            </w:r>
          </w:p>
          <w:p>
            <w:pPr>
              <w:jc w:val="right"/>
            </w:pPr>
            <w:r>
              <w:rPr>
                <w:rFonts w:ascii="Arial" w:hAnsi="Arial" w:cs="Arial"/>
                <w:sz w:val="20"/>
              </w:rPr>
              <w:t>Tel: (028) 9260 2204</w:t>
            </w:r>
          </w:p>
        </w:tc>
        <w:tc>
          <w:tcPr>
            <w:tcW w:w="5169" w:type="dxa"/>
            <w:tcBorders>
              <w:top w:val="triple" w:sz="4" w:space="0" w:color="70AD47" w:themeColor="accent6"/>
              <w:left w:val="triple" w:sz="4" w:space="0" w:color="70AD47" w:themeColor="accent6"/>
              <w:bottom w:val="triple" w:sz="4" w:space="0" w:color="70AD47" w:themeColor="accent6"/>
              <w:right w:val="triple" w:sz="4" w:space="0" w:color="70AD47" w:themeColor="accent6"/>
            </w:tcBorders>
          </w:tcPr>
          <w:p>
            <w:pPr>
              <w:jc w:val="center"/>
              <w:rPr>
                <w:rFonts w:ascii="Arial" w:hAnsi="Arial" w:cs="Arial"/>
                <w:sz w:val="20"/>
                <w:szCs w:val="20"/>
              </w:rPr>
            </w:pPr>
            <w:r>
              <w:rPr>
                <w:rFonts w:ascii="Arial" w:hAnsi="Arial" w:cs="Arial"/>
                <w:sz w:val="20"/>
                <w:szCs w:val="20"/>
              </w:rPr>
              <w:t xml:space="preserve">If you are concerned about the safety or wellbeing of a child or young person contact the Gateway Service. </w:t>
            </w:r>
          </w:p>
          <w:p>
            <w:pPr>
              <w:jc w:val="center"/>
              <w:rPr>
                <w:rFonts w:ascii="Arial" w:hAnsi="Arial" w:cs="Arial"/>
                <w:sz w:val="20"/>
                <w:szCs w:val="20"/>
              </w:rPr>
            </w:pPr>
          </w:p>
          <w:p>
            <w:pPr>
              <w:jc w:val="center"/>
              <w:rPr>
                <w:sz w:val="20"/>
                <w:szCs w:val="20"/>
              </w:rPr>
            </w:pPr>
            <w:r>
              <w:rPr>
                <w:rFonts w:ascii="Arial" w:hAnsi="Arial" w:cs="Arial"/>
                <w:sz w:val="20"/>
                <w:szCs w:val="20"/>
              </w:rPr>
              <w:t xml:space="preserve">Gateway is the first point of contact for all new referrals to children’s social work service – Tel: </w:t>
            </w:r>
            <w:r>
              <w:rPr>
                <w:rFonts w:ascii="Arial" w:hAnsi="Arial" w:cs="Arial"/>
                <w:b/>
                <w:sz w:val="20"/>
                <w:szCs w:val="20"/>
              </w:rPr>
              <w:t>0300100300</w:t>
            </w:r>
          </w:p>
        </w:tc>
      </w:tr>
    </w:tbl>
    <w:p/>
    <w:p>
      <w:pPr>
        <w:jc w:val="center"/>
      </w:pPr>
    </w:p>
    <w:p>
      <w:pPr>
        <w:jc w:val="center"/>
      </w:pPr>
    </w:p>
    <w:tbl>
      <w:tblPr>
        <w:tblStyle w:val="TableGrid"/>
        <w:tblpPr w:leftFromText="180" w:rightFromText="180" w:vertAnchor="page" w:horzAnchor="margin" w:tblpY="637"/>
        <w:tblW w:w="0" w:type="auto"/>
        <w:tblBorders>
          <w:top w:val="triple" w:sz="4" w:space="0" w:color="70AD47" w:themeColor="accent6"/>
          <w:left w:val="triple" w:sz="4" w:space="0" w:color="70AD47" w:themeColor="accent6"/>
          <w:bottom w:val="triple" w:sz="4" w:space="0" w:color="70AD47" w:themeColor="accent6"/>
          <w:right w:val="triple" w:sz="4" w:space="0" w:color="70AD47" w:themeColor="accent6"/>
          <w:insideH w:val="triple" w:sz="4" w:space="0" w:color="70AD47" w:themeColor="accent6"/>
          <w:insideV w:val="triple" w:sz="4" w:space="0" w:color="70AD47" w:themeColor="accent6"/>
        </w:tblBorders>
        <w:tblLook w:val="04A0" w:firstRow="1" w:lastRow="0" w:firstColumn="1" w:lastColumn="0" w:noHBand="0" w:noVBand="1"/>
      </w:tblPr>
      <w:tblGrid>
        <w:gridCol w:w="4871"/>
        <w:gridCol w:w="5539"/>
      </w:tblGrid>
      <w:tr>
        <w:trPr>
          <w:trHeight w:val="557"/>
        </w:trPr>
        <w:tc>
          <w:tcPr>
            <w:tcW w:w="10410" w:type="dxa"/>
            <w:gridSpan w:val="2"/>
            <w:shd w:val="clear" w:color="auto" w:fill="FFFFFF" w:themeFill="background1"/>
          </w:tcPr>
          <w:p>
            <w:pPr>
              <w:jc w:val="center"/>
              <w:rPr>
                <w:rFonts w:ascii="Arial" w:hAnsi="Arial" w:cs="Arial"/>
                <w:color w:val="4472C4"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0070C0"/>
                <w:spacing w:val="10"/>
                <w:sz w:val="36"/>
                <w14:glow w14:rad="38100">
                  <w14:schemeClr w14:val="accent1">
                    <w14:alpha w14:val="60000"/>
                  </w14:schemeClr>
                </w14:glow>
                <w14:textOutline w14:w="9525" w14:cap="flat" w14:cmpd="sng" w14:algn="ctr">
                  <w14:solidFill>
                    <w14:schemeClr w14:val="bg1"/>
                  </w14:solidFill>
                  <w14:prstDash w14:val="solid"/>
                  <w14:round/>
                </w14:textOutline>
              </w:rPr>
              <w:lastRenderedPageBreak/>
              <w:t>NHS RECOMMENDED WEBSITES</w:t>
            </w:r>
          </w:p>
        </w:tc>
      </w:tr>
      <w:tr>
        <w:trPr>
          <w:trHeight w:val="557"/>
        </w:trPr>
        <w:tc>
          <w:tcPr>
            <w:tcW w:w="10410" w:type="dxa"/>
            <w:gridSpan w:val="2"/>
            <w:shd w:val="clear" w:color="auto" w:fill="70AD47" w:themeFill="accent6"/>
          </w:tcPr>
          <w:p>
            <w:pPr>
              <w:jc w:val="center"/>
              <w:rPr>
                <w:rFonts w:ascii="Arial" w:hAnsi="Arial" w:cs="Arial"/>
                <w:color w:val="4472C4"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DEPRESSION</w:t>
            </w:r>
          </w:p>
        </w:tc>
      </w:tr>
      <w:tr>
        <w:trPr>
          <w:trHeight w:val="1712"/>
        </w:trPr>
        <w:tc>
          <w:tcPr>
            <w:tcW w:w="4871" w:type="dxa"/>
          </w:tcPr>
          <w:p>
            <w:r>
              <w:rPr>
                <w:noProof/>
                <w:lang w:eastAsia="en-GB"/>
              </w:rPr>
              <w:drawing>
                <wp:anchor distT="0" distB="0" distL="114300" distR="114300" simplePos="0" relativeHeight="251798528" behindDoc="0" locked="0" layoutInCell="1" allowOverlap="1">
                  <wp:simplePos x="0" y="0"/>
                  <wp:positionH relativeFrom="column">
                    <wp:posOffset>134620</wp:posOffset>
                  </wp:positionH>
                  <wp:positionV relativeFrom="paragraph">
                    <wp:posOffset>173355</wp:posOffset>
                  </wp:positionV>
                  <wp:extent cx="2740424" cy="704850"/>
                  <wp:effectExtent l="0" t="0" r="3175" b="0"/>
                  <wp:wrapNone/>
                  <wp:docPr id="28" name="Picture 28" descr="Image result for young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young min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9276" cy="712271"/>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"C:\\var\\folders\\zg\\95qz9jnn4g724pk_65v1w2c40000gn\\T\\com.microsoft.Word\\WebArchiveCopyPasteTempFiles\\1Jskr+1Ne+eP9unH40zUn08n1YPp9fV0fJ20x9un0+PwYXD2xce399PJQfX86NePU+zzP6V9QuXbvHsmAAAAAElFTkSuQmCC" \* MERGEFORMAT </w:instrText>
            </w:r>
            <w:r>
              <w:fldChar w:fldCharType="end"/>
            </w:r>
          </w:p>
          <w:p/>
          <w:p/>
          <w:p>
            <w:r>
              <w:fldChar w:fldCharType="begin"/>
            </w:r>
            <w:r>
              <w:instrText xml:space="preserve"> INCLUDEPICTURE "C:\\var\\folders\\zg\\95qz9jnn4g724pk_65v1w2c40000gn\\T\\com.microsoft.Word\\WebArchiveCopyPasteTempFiles\\2Q==" \* MERGEFORMAT </w:instrText>
            </w:r>
            <w:r>
              <w:fldChar w:fldCharType="end"/>
            </w:r>
          </w:p>
          <w:p/>
          <w:p/>
        </w:tc>
        <w:tc>
          <w:tcPr>
            <w:tcW w:w="5539" w:type="dxa"/>
          </w:tcPr>
          <w:p>
            <w:r>
              <w:fldChar w:fldCharType="begin"/>
            </w:r>
            <w:r>
              <w:instrText xml:space="preserve"> INCLUDEPICTURE "C:\\var\\folders\\zg\\95qz9jnn4g724pk_65v1w2c40000gn\\T\\com.microsoft.Word\\WebArchiveCopyPasteTempFiles\\DtWLfCrXgAM7YX-.jpglarge" \* MERGEFORMAT </w:instrText>
            </w:r>
            <w:r>
              <w:fldChar w:fldCharType="end"/>
            </w:r>
          </w:p>
          <w:p>
            <w:r>
              <w:rPr>
                <w:noProof/>
                <w:lang w:eastAsia="en-GB"/>
              </w:rPr>
              <w:drawing>
                <wp:anchor distT="0" distB="0" distL="114300" distR="114300" simplePos="0" relativeHeight="251799552" behindDoc="0" locked="0" layoutInCell="1" allowOverlap="1">
                  <wp:simplePos x="0" y="0"/>
                  <wp:positionH relativeFrom="column">
                    <wp:posOffset>3810</wp:posOffset>
                  </wp:positionH>
                  <wp:positionV relativeFrom="paragraph">
                    <wp:posOffset>36195</wp:posOffset>
                  </wp:positionV>
                  <wp:extent cx="3094167" cy="695325"/>
                  <wp:effectExtent l="0" t="0" r="0" b="0"/>
                  <wp:wrapNone/>
                  <wp:docPr id="29" name="Picture 29" descr="HelpGuide.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Guide.org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5481" cy="70685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"C:\\var\\folders\\zg\\95qz9jnn4g724pk_65v1w2c40000gn\\T\\com.microsoft.Word\\WebArchiveCopyPasteTempFiles\\hg-logo-103118.png" \* MERGEFORMAT </w:instrText>
            </w:r>
            <w:r>
              <w:fldChar w:fldCharType="end"/>
            </w:r>
          </w:p>
        </w:tc>
      </w:tr>
      <w:tr>
        <w:trPr>
          <w:trHeight w:val="1164"/>
        </w:trPr>
        <w:tc>
          <w:tcPr>
            <w:tcW w:w="4871" w:type="dxa"/>
          </w:tcPr>
          <w:p>
            <w:pPr>
              <w:jc w:val="center"/>
              <w:rPr>
                <w:rFonts w:ascii="Arial" w:hAnsi="Arial" w:cs="Arial"/>
                <w:color w:val="000000" w:themeColor="text1"/>
                <w:szCs w:val="30"/>
                <w:shd w:val="clear" w:color="auto" w:fill="FFFFFF"/>
              </w:rPr>
            </w:pPr>
            <w:r>
              <w:rPr>
                <w:noProof/>
                <w:lang w:eastAsia="en-GB"/>
              </w:rPr>
              <w:drawing>
                <wp:anchor distT="0" distB="0" distL="114300" distR="114300" simplePos="0" relativeHeight="251804672" behindDoc="0" locked="0" layoutInCell="1" allowOverlap="1">
                  <wp:simplePos x="0" y="0"/>
                  <wp:positionH relativeFrom="column">
                    <wp:posOffset>2916555</wp:posOffset>
                  </wp:positionH>
                  <wp:positionV relativeFrom="paragraph">
                    <wp:posOffset>-145415</wp:posOffset>
                  </wp:positionV>
                  <wp:extent cx="286385" cy="326390"/>
                  <wp:effectExtent l="0" t="0" r="5715" b="3810"/>
                  <wp:wrapNone/>
                  <wp:docPr id="50" name="Picture 50"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ool Badge6-2.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86385" cy="326390"/>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Arial" w:hAnsi="Arial" w:cs="Arial"/>
                <w:color w:val="000000" w:themeColor="text1"/>
                <w:szCs w:val="30"/>
                <w:shd w:val="clear" w:color="auto" w:fill="FFFFFF"/>
              </w:rPr>
            </w:pPr>
            <w:r>
              <w:rPr>
                <w:rFonts w:ascii="Arial" w:hAnsi="Arial" w:cs="Arial"/>
                <w:color w:val="000000" w:themeColor="text1"/>
                <w:szCs w:val="30"/>
                <w:shd w:val="clear" w:color="auto" w:fill="FFFFFF"/>
              </w:rPr>
              <w:t>If you think you might have depression, you're not alone. Find out more about this common, treatable condition and what to do if you're affected by it</w:t>
            </w:r>
          </w:p>
          <w:p>
            <w:pPr>
              <w:jc w:val="center"/>
              <w:rPr>
                <w:rFonts w:ascii="Arial" w:hAnsi="Arial" w:cs="Arial"/>
                <w:sz w:val="16"/>
              </w:rPr>
            </w:pPr>
          </w:p>
          <w:p>
            <w:pPr>
              <w:jc w:val="center"/>
              <w:rPr>
                <w:rFonts w:ascii="Arial" w:hAnsi="Arial" w:cs="Arial"/>
                <w:color w:val="0070C0"/>
                <w:sz w:val="18"/>
                <w:szCs w:val="20"/>
              </w:rPr>
            </w:pPr>
            <w:hyperlink r:id="rId37" w:history="1">
              <w:r>
                <w:rPr>
                  <w:rStyle w:val="Hyperlink"/>
                  <w:rFonts w:ascii="Arial" w:hAnsi="Arial" w:cs="Arial"/>
                  <w:sz w:val="18"/>
                  <w:szCs w:val="20"/>
                </w:rPr>
                <w:t>www.youngminds.org.uk/findhelp/conditions/depression/</w:t>
              </w:r>
            </w:hyperlink>
          </w:p>
          <w:p>
            <w:pPr>
              <w:rPr>
                <w:rFonts w:ascii="Arial" w:hAnsi="Arial" w:cs="Arial"/>
                <w:sz w:val="20"/>
                <w:szCs w:val="20"/>
              </w:rPr>
            </w:pPr>
          </w:p>
        </w:tc>
        <w:tc>
          <w:tcPr>
            <w:tcW w:w="5539" w:type="dxa"/>
          </w:tcPr>
          <w:p>
            <w:pPr>
              <w:pStyle w:val="NoSpacing"/>
              <w:jc w:val="center"/>
            </w:pPr>
          </w:p>
          <w:p>
            <w:pPr>
              <w:pStyle w:val="NoSpacing"/>
              <w:jc w:val="center"/>
              <w:rPr>
                <w:rFonts w:ascii="Arial" w:hAnsi="Arial" w:cs="Arial"/>
              </w:rPr>
            </w:pPr>
            <w:r>
              <w:rPr>
                <w:rFonts w:ascii="Arial" w:hAnsi="Arial" w:cs="Arial"/>
              </w:rPr>
              <w:t>Teenager’s Guide to Depression</w:t>
            </w:r>
          </w:p>
          <w:p>
            <w:pPr>
              <w:pStyle w:val="NoSpacing"/>
              <w:jc w:val="center"/>
              <w:rPr>
                <w:rFonts w:ascii="Arial" w:hAnsi="Arial" w:cs="Arial"/>
                <w:bCs/>
              </w:rPr>
            </w:pPr>
            <w:r>
              <w:rPr>
                <w:rFonts w:ascii="Arial" w:hAnsi="Arial" w:cs="Arial"/>
                <w:bCs/>
              </w:rPr>
              <w:t>Tips and Tools for Helping Yourself or a Friend</w:t>
            </w:r>
          </w:p>
          <w:p>
            <w:pPr>
              <w:pStyle w:val="NoSpacing"/>
              <w:jc w:val="center"/>
              <w:rPr>
                <w:rFonts w:ascii="Arial" w:hAnsi="Arial" w:cs="Arial"/>
                <w:bCs/>
              </w:rPr>
            </w:pPr>
          </w:p>
          <w:p>
            <w:pPr>
              <w:pStyle w:val="NoSpacing"/>
              <w:jc w:val="center"/>
              <w:rPr>
                <w:u w:val="single"/>
              </w:rPr>
            </w:pPr>
            <w:r>
              <w:rPr>
                <w:rFonts w:ascii="Arial" w:hAnsi="Arial" w:cs="Arial"/>
                <w:color w:val="0070C0"/>
                <w:u w:val="single"/>
              </w:rPr>
              <w:t>www.helpguide.org/articles/depression/teenagers-guide-to-depression.htm</w:t>
            </w:r>
          </w:p>
        </w:tc>
      </w:tr>
      <w:tr>
        <w:trPr>
          <w:trHeight w:val="409"/>
        </w:trPr>
        <w:tc>
          <w:tcPr>
            <w:tcW w:w="10410" w:type="dxa"/>
            <w:gridSpan w:val="2"/>
            <w:shd w:val="clear" w:color="auto" w:fill="70AD47" w:themeFill="accent6"/>
          </w:tcPr>
          <w:p>
            <w:pPr>
              <w:pStyle w:val="NoSpacing"/>
              <w:jc w:val="center"/>
              <w:rPr>
                <w:rFonts w:ascii="Arial" w:hAnsi="Arial" w:cs="Arial"/>
              </w:rPr>
            </w:pPr>
            <w:r>
              <w:rPr>
                <w:rFonts w:ascii="Arial" w:hAnsi="Arial" w:cs="Arial"/>
                <w:b/>
                <w:color w:val="70AD47"/>
                <w:spacing w:val="10"/>
                <w:sz w:val="32"/>
                <w14:glow w14:rad="38100">
                  <w14:schemeClr w14:val="accent1">
                    <w14:alpha w14:val="60000"/>
                  </w14:schemeClr>
                </w14:glow>
                <w14:textOutline w14:w="9525" w14:cap="flat" w14:cmpd="sng" w14:algn="ctr">
                  <w14:solidFill>
                    <w14:schemeClr w14:val="accent6">
                      <w14:lumMod w14:val="50000"/>
                    </w14:schemeClr>
                  </w14:solidFill>
                  <w14:prstDash w14:val="solid"/>
                  <w14:round/>
                </w14:textOutline>
                <w14:textFill>
                  <w14:solidFill>
                    <w14:srgbClr w14:val="70AD47">
                      <w14:tint w14:val="1000"/>
                    </w14:srgbClr>
                  </w14:solidFill>
                </w14:textFill>
              </w:rPr>
              <w:t>ANXIETY</w:t>
            </w:r>
            <w:r>
              <w:rPr>
                <w:rFonts w:ascii="Arial" w:hAnsi="Arial" w:cs="Arial"/>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trPr>
          <w:trHeight w:val="1830"/>
        </w:trPr>
        <w:tc>
          <w:tcPr>
            <w:tcW w:w="4871" w:type="dxa"/>
          </w:tcPr>
          <w:p>
            <w:r>
              <w:rPr>
                <w:noProof/>
                <w:lang w:eastAsia="en-GB"/>
              </w:rPr>
              <w:drawing>
                <wp:anchor distT="0" distB="0" distL="114300" distR="114300" simplePos="0" relativeHeight="251800576" behindDoc="0" locked="0" layoutInCell="1" allowOverlap="1">
                  <wp:simplePos x="0" y="0"/>
                  <wp:positionH relativeFrom="column">
                    <wp:posOffset>58420</wp:posOffset>
                  </wp:positionH>
                  <wp:positionV relativeFrom="paragraph">
                    <wp:posOffset>127635</wp:posOffset>
                  </wp:positionV>
                  <wp:extent cx="2867305" cy="895350"/>
                  <wp:effectExtent l="0" t="0" r="9525" b="0"/>
                  <wp:wrapNone/>
                  <wp:docPr id="4" name="Picture 4" descr="Image result for youth anxiety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Sier6L_pO2JM:" descr="Image result for youth anxiety cana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850" cy="897706"/>
                          </a:xfrm>
                          <a:prstGeom prst="rect">
                            <a:avLst/>
                          </a:prstGeom>
                          <a:noFill/>
                          <a:ln>
                            <a:noFill/>
                          </a:ln>
                        </pic:spPr>
                      </pic:pic>
                    </a:graphicData>
                  </a:graphic>
                  <wp14:sizeRelH relativeFrom="page">
                    <wp14:pctWidth>0</wp14:pctWidth>
                  </wp14:sizeRelH>
                  <wp14:sizeRelV relativeFrom="page">
                    <wp14:pctHeight>0</wp14:pctHeight>
                  </wp14:sizeRelV>
                </wp:anchor>
              </w:drawing>
            </w:r>
          </w:p>
          <w:p/>
          <w:p>
            <w:r>
              <w:fldChar w:fldCharType="begin"/>
            </w:r>
            <w:r>
              <w:instrText xml:space="preserve"> INCLUDEPICTURE "C:\\var\\folders\\zg\\95qz9jnn4g724pk_65v1w2c40000gn\\T\\com.microsoft.Word\\WebArchiveCopyPasteTempFiles\\wGfe5EDlWRmdAAAAABJRU5ErkJggg==" \* MERGEFORMAT </w:instrText>
            </w:r>
            <w:r>
              <w:fldChar w:fldCharType="end"/>
            </w:r>
          </w:p>
          <w:p>
            <w:r>
              <w:fldChar w:fldCharType="begin"/>
            </w:r>
            <w:r>
              <w:instrText xml:space="preserve"> INCLUDEPICTURE "C:\\var\\folders\\zg\\95qz9jnn4g724pk_65v1w2c40000gn\\T\\com.microsoft.Word\\WebArchiveCopyPasteTempFiles\\BUSINESS-CARD-2-SIDE.jpg" \* MERGEFORMAT </w:instrText>
            </w:r>
            <w:r>
              <w:fldChar w:fldCharType="end"/>
            </w:r>
          </w:p>
          <w:p/>
          <w:p/>
        </w:tc>
        <w:tc>
          <w:tcPr>
            <w:tcW w:w="5539" w:type="dxa"/>
          </w:tcPr>
          <w:p>
            <w:r>
              <w:fldChar w:fldCharType="begin"/>
            </w:r>
            <w:r>
              <w:instrText xml:space="preserve"> INCLUDEPICTURE "C:\\var\\folders\\zg\\95qz9jnn4g724pk_65v1w2c40000gn\\T\\com.microsoft.Word\\WebArchiveCopyPasteTempFiles\\2Q==" \* MERGEFORMAT </w:instrText>
            </w:r>
            <w:r>
              <w:fldChar w:fldCharType="end"/>
            </w:r>
          </w:p>
          <w:p>
            <w:r>
              <w:rPr>
                <w:noProof/>
                <w:lang w:eastAsia="en-GB"/>
              </w:rPr>
              <w:drawing>
                <wp:anchor distT="0" distB="0" distL="114300" distR="114300" simplePos="0" relativeHeight="251801600" behindDoc="0" locked="0" layoutInCell="1" allowOverlap="1">
                  <wp:simplePos x="0" y="0"/>
                  <wp:positionH relativeFrom="column">
                    <wp:posOffset>127635</wp:posOffset>
                  </wp:positionH>
                  <wp:positionV relativeFrom="paragraph">
                    <wp:posOffset>47625</wp:posOffset>
                  </wp:positionV>
                  <wp:extent cx="3033893" cy="714375"/>
                  <wp:effectExtent l="0" t="0" r="0" b="0"/>
                  <wp:wrapNone/>
                  <wp:docPr id="10" name="Picture 10" descr="Image result for mind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rhzuZNqIVBXM:" descr="Image result for mind mental healt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3893" cy="7143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"C:\\var\\folders\\zg\\95qz9jnn4g724pk_65v1w2c40000gn\\T\\com.microsoft.Word\\WebArchiveCopyPasteTempFiles\\?url=images.pitchero.com\\ui\\599610\\1444909891_1829.png&amp;w=820&amp;t=fit&amp;q=85" \* MERGEFORMAT </w:instrText>
            </w:r>
            <w:r>
              <w:fldChar w:fldCharType="end"/>
            </w:r>
          </w:p>
          <w:p>
            <w:r>
              <w:fldChar w:fldCharType="begin"/>
            </w:r>
            <w:r>
              <w:instrText xml:space="preserve"> INCLUDEPICTURE "C:\\var\\folders\\zg\\95qz9jnn4g724pk_65v1w2c40000gn\\T\\com.microsoft.Word\\WebArchiveCopyPasteTempFiles\\mind-logo.png&amp;height=90&amp;width=205" \* MERGEFORMAT </w:instrText>
            </w:r>
            <w:r>
              <w:fldChar w:fldCharType="end"/>
            </w:r>
          </w:p>
          <w:p>
            <w:r>
              <w:fldChar w:fldCharType="begin"/>
            </w:r>
            <w:r>
              <w:instrText xml:space="preserve"> INCLUDEPICTURE "C:\\var\\folders\\zg\\95qz9jnn4g724pk_65v1w2c40000gn\\T\\com.microsoft.Word\\WebArchiveCopyPasteTempFiles\\Ae6IcQq8fkv0AAAAAElFTkSuQmCC" \* MERGEFORMAT </w:instrText>
            </w:r>
            <w:r>
              <w:fldChar w:fldCharType="end"/>
            </w:r>
          </w:p>
          <w:p/>
        </w:tc>
      </w:tr>
      <w:tr>
        <w:trPr>
          <w:trHeight w:val="1015"/>
        </w:trPr>
        <w:tc>
          <w:tcPr>
            <w:tcW w:w="4871" w:type="dxa"/>
          </w:tcPr>
          <w:p>
            <w:pPr>
              <w:pStyle w:val="NormalWeb"/>
              <w:spacing w:before="0" w:beforeAutospacing="0" w:after="150" w:afterAutospacing="0"/>
              <w:jc w:val="center"/>
              <w:rPr>
                <w:rFonts w:ascii="Arial" w:hAnsi="Arial" w:cs="Arial"/>
                <w:color w:val="333333"/>
                <w:sz w:val="22"/>
                <w:szCs w:val="22"/>
              </w:rPr>
            </w:pPr>
          </w:p>
          <w:p>
            <w:pPr>
              <w:pStyle w:val="NormalWeb"/>
              <w:spacing w:before="0" w:beforeAutospacing="0" w:after="150" w:afterAutospacing="0"/>
              <w:jc w:val="center"/>
              <w:rPr>
                <w:rFonts w:ascii="Arial" w:hAnsi="Arial" w:cs="Arial"/>
                <w:color w:val="333333"/>
                <w:sz w:val="22"/>
                <w:szCs w:val="22"/>
              </w:rPr>
            </w:pPr>
            <w:r>
              <w:rPr>
                <w:rFonts w:ascii="Arial" w:hAnsi="Arial" w:cs="Arial"/>
                <w:color w:val="333333"/>
                <w:sz w:val="22"/>
                <w:szCs w:val="22"/>
              </w:rPr>
              <w:t xml:space="preserve">Youth Anxiety Canada promotes awareness of anxiety disorders and provides access to a range of proven resources to help students be pro-active with their own wellbeing </w:t>
            </w:r>
          </w:p>
          <w:p>
            <w:pPr>
              <w:pStyle w:val="NormalWeb"/>
              <w:spacing w:before="0" w:beforeAutospacing="0" w:after="150" w:afterAutospacing="0"/>
              <w:jc w:val="center"/>
              <w:rPr>
                <w:rFonts w:ascii="Arial" w:hAnsi="Arial" w:cs="Arial"/>
                <w:color w:val="333333"/>
              </w:rPr>
            </w:pPr>
            <w:hyperlink r:id="rId40" w:history="1">
              <w:r>
                <w:rPr>
                  <w:rStyle w:val="Hyperlink"/>
                  <w:rFonts w:ascii="Arial" w:hAnsi="Arial" w:cs="Arial"/>
                  <w:sz w:val="22"/>
                  <w:szCs w:val="22"/>
                </w:rPr>
                <w:t>https://youth.anxietybc.com/</w:t>
              </w:r>
            </w:hyperlink>
          </w:p>
        </w:tc>
        <w:tc>
          <w:tcPr>
            <w:tcW w:w="5539" w:type="dxa"/>
          </w:tcPr>
          <w:p>
            <w:pPr>
              <w:jc w:val="center"/>
              <w:rPr>
                <w:rFonts w:ascii="Arial" w:hAnsi="Arial" w:cs="Arial"/>
                <w:sz w:val="20"/>
                <w:szCs w:val="20"/>
              </w:rPr>
            </w:pPr>
          </w:p>
          <w:p>
            <w:pPr>
              <w:jc w:val="center"/>
              <w:rPr>
                <w:rFonts w:ascii="Arial" w:hAnsi="Arial" w:cs="Arial"/>
                <w:color w:val="000000" w:themeColor="text1"/>
                <w:sz w:val="22"/>
                <w:szCs w:val="22"/>
              </w:rPr>
            </w:pPr>
            <w:r>
              <w:rPr>
                <w:noProof/>
                <w:lang w:eastAsia="en-GB"/>
              </w:rPr>
              <w:drawing>
                <wp:anchor distT="0" distB="0" distL="114300" distR="114300" simplePos="0" relativeHeight="251805696" behindDoc="0" locked="0" layoutInCell="1" allowOverlap="1">
                  <wp:simplePos x="0" y="0"/>
                  <wp:positionH relativeFrom="column">
                    <wp:posOffset>-216535</wp:posOffset>
                  </wp:positionH>
                  <wp:positionV relativeFrom="paragraph">
                    <wp:posOffset>506095</wp:posOffset>
                  </wp:positionV>
                  <wp:extent cx="286900" cy="326452"/>
                  <wp:effectExtent l="0" t="0" r="5715" b="3810"/>
                  <wp:wrapNone/>
                  <wp:docPr id="51" name="Picture 5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ool Badge6-2.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286900" cy="3264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2"/>
                <w:szCs w:val="22"/>
              </w:rPr>
              <w:t>Explains anxiety and panic attacks, including possible causes and how you can access treatment and support. Includes tips for helping yourself, and guidance for friends and family.</w:t>
            </w:r>
          </w:p>
          <w:p>
            <w:pPr>
              <w:jc w:val="center"/>
              <w:rPr>
                <w:rFonts w:ascii="Arial" w:hAnsi="Arial" w:cs="Arial"/>
                <w:sz w:val="22"/>
                <w:szCs w:val="22"/>
              </w:rPr>
            </w:pPr>
          </w:p>
          <w:p>
            <w:pPr>
              <w:jc w:val="center"/>
              <w:rPr>
                <w:rFonts w:ascii="Arial" w:hAnsi="Arial" w:cs="Arial"/>
                <w:sz w:val="20"/>
                <w:szCs w:val="20"/>
                <w:u w:val="single"/>
              </w:rPr>
            </w:pPr>
            <w:hyperlink r:id="rId42" w:history="1">
              <w:r>
                <w:rPr>
                  <w:rStyle w:val="Hyperlink"/>
                  <w:rFonts w:ascii="Arial" w:hAnsi="Arial" w:cs="Arial"/>
                  <w:sz w:val="22"/>
                  <w:szCs w:val="22"/>
                </w:rPr>
                <w:t>www.mind.org.uk/information-support/types-of-mental-health-problems/anxiety-and-panic-attacks/self-care-for-anxiety</w:t>
              </w:r>
            </w:hyperlink>
          </w:p>
        </w:tc>
      </w:tr>
      <w:tr>
        <w:trPr>
          <w:trHeight w:val="472"/>
        </w:trPr>
        <w:tc>
          <w:tcPr>
            <w:tcW w:w="10410" w:type="dxa"/>
            <w:gridSpan w:val="2"/>
            <w:shd w:val="clear" w:color="auto" w:fill="538135" w:themeFill="accent6" w:themeFillShade="BF"/>
          </w:tcPr>
          <w:p>
            <w:pPr>
              <w:jc w:val="center"/>
              <w:rPr>
                <w:rFonts w:ascii="Arial" w:hAnsi="Arial" w:cs="Arial"/>
                <w:sz w:val="20"/>
                <w:szCs w:val="20"/>
              </w:rPr>
            </w:pPr>
            <w:r>
              <w:rPr>
                <w:rFonts w:ascii="Arial" w:hAnsi="Arial" w:cs="Arial"/>
                <w:b/>
                <w:color w:val="70AD47"/>
                <w:spacing w:val="10"/>
                <w:sz w:val="32"/>
                <w14:glow w14:rad="38100">
                  <w14:schemeClr w14:val="accent1">
                    <w14:alpha w14:val="60000"/>
                  </w14:schemeClr>
                </w14:glow>
                <w14:textOutline w14:w="9525" w14:cap="flat" w14:cmpd="sng" w14:algn="ctr">
                  <w14:solidFill>
                    <w14:schemeClr w14:val="accent6">
                      <w14:lumMod w14:val="50000"/>
                    </w14:schemeClr>
                  </w14:solidFill>
                  <w14:prstDash w14:val="solid"/>
                  <w14:round/>
                </w14:textOutline>
                <w14:textFill>
                  <w14:solidFill>
                    <w14:srgbClr w14:val="70AD47">
                      <w14:tint w14:val="1000"/>
                    </w14:srgbClr>
                  </w14:solidFill>
                </w14:textFill>
              </w:rPr>
              <w:t>Additional Training and Resources</w:t>
            </w:r>
            <w:r>
              <w:rPr>
                <w:rFonts w:ascii="Arial" w:hAnsi="Arial" w:cs="Arial"/>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trPr>
          <w:trHeight w:val="1514"/>
        </w:trPr>
        <w:tc>
          <w:tcPr>
            <w:tcW w:w="4871" w:type="dxa"/>
          </w:tcPr>
          <w:p>
            <w:pPr>
              <w:pStyle w:val="NormalWeb"/>
              <w:spacing w:before="0" w:beforeAutospacing="0" w:after="150" w:afterAutospacing="0"/>
              <w:rPr>
                <w:rFonts w:ascii="Arial" w:hAnsi="Arial" w:cs="Arial"/>
                <w:color w:val="333333"/>
                <w:sz w:val="22"/>
                <w:szCs w:val="22"/>
              </w:rPr>
            </w:pPr>
            <w:r>
              <w:rPr>
                <w:noProof/>
                <w:lang w:eastAsia="en-GB"/>
              </w:rPr>
              <w:drawing>
                <wp:anchor distT="0" distB="0" distL="114300" distR="114300" simplePos="0" relativeHeight="251806720" behindDoc="0" locked="0" layoutInCell="1" allowOverlap="1">
                  <wp:simplePos x="0" y="0"/>
                  <wp:positionH relativeFrom="column">
                    <wp:posOffset>700321</wp:posOffset>
                  </wp:positionH>
                  <wp:positionV relativeFrom="paragraph">
                    <wp:posOffset>52394</wp:posOffset>
                  </wp:positionV>
                  <wp:extent cx="1538637" cy="854015"/>
                  <wp:effectExtent l="0" t="0" r="444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2337" r="29590"/>
                          <a:stretch/>
                        </pic:blipFill>
                        <pic:spPr bwMode="auto">
                          <a:xfrm>
                            <a:off x="0" y="0"/>
                            <a:ext cx="1538637" cy="85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39" w:type="dxa"/>
          </w:tcPr>
          <w:p>
            <w:pPr>
              <w:jc w:val="center"/>
              <w:rPr>
                <w:rFonts w:ascii="Arial" w:hAnsi="Arial" w:cs="Arial"/>
                <w:sz w:val="20"/>
                <w:szCs w:val="20"/>
              </w:rPr>
            </w:pPr>
            <w:r>
              <w:rPr>
                <w:rFonts w:ascii="Arial" w:hAnsi="Arial" w:cs="Arial"/>
                <w:noProof/>
                <w:color w:val="001BA0"/>
                <w:sz w:val="20"/>
                <w:szCs w:val="20"/>
                <w:lang w:eastAsia="en-GB"/>
              </w:rPr>
              <w:drawing>
                <wp:anchor distT="0" distB="0" distL="114300" distR="114300" simplePos="0" relativeHeight="251807744" behindDoc="0" locked="0" layoutInCell="1" allowOverlap="1">
                  <wp:simplePos x="0" y="0"/>
                  <wp:positionH relativeFrom="column">
                    <wp:posOffset>315858</wp:posOffset>
                  </wp:positionH>
                  <wp:positionV relativeFrom="paragraph">
                    <wp:posOffset>43767</wp:posOffset>
                  </wp:positionV>
                  <wp:extent cx="2717165" cy="879894"/>
                  <wp:effectExtent l="0" t="0" r="6985" b="0"/>
                  <wp:wrapNone/>
                  <wp:docPr id="17" name="Picture 17" descr="Image result for zero allianc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ero allianc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7165" cy="879894"/>
                          </a:xfrm>
                          <a:prstGeom prst="rect">
                            <a:avLst/>
                          </a:prstGeom>
                          <a:noFill/>
                          <a:ln>
                            <a:noFill/>
                          </a:ln>
                        </pic:spPr>
                      </pic:pic>
                    </a:graphicData>
                  </a:graphic>
                  <wp14:sizeRelV relativeFrom="margin">
                    <wp14:pctHeight>0</wp14:pctHeight>
                  </wp14:sizeRelV>
                </wp:anchor>
              </w:drawing>
            </w:r>
          </w:p>
        </w:tc>
      </w:tr>
      <w:tr>
        <w:trPr>
          <w:trHeight w:val="1015"/>
        </w:trPr>
        <w:tc>
          <w:tcPr>
            <w:tcW w:w="4871" w:type="dxa"/>
          </w:tcPr>
          <w:p>
            <w:pPr>
              <w:pStyle w:val="NormalWeb"/>
              <w:spacing w:before="0" w:beforeAutospacing="0" w:after="150" w:afterAutospacing="0"/>
              <w:jc w:val="center"/>
              <w:rPr>
                <w:rFonts w:ascii="Arial" w:hAnsi="Arial" w:cs="Arial"/>
                <w:color w:val="333333"/>
                <w:sz w:val="22"/>
                <w:szCs w:val="22"/>
              </w:rPr>
            </w:pPr>
            <w:hyperlink r:id="rId46" w:history="1">
              <w:r>
                <w:rPr>
                  <w:rStyle w:val="Hyperlink"/>
                  <w:rFonts w:ascii="Arial" w:hAnsi="Arial" w:cs="Arial"/>
                  <w:sz w:val="22"/>
                  <w:szCs w:val="22"/>
                </w:rPr>
                <w:t>www.nhs.uk/oneyou/every-mind-matters/your-mindplanquiz</w:t>
              </w:r>
            </w:hyperlink>
          </w:p>
          <w:p>
            <w:pPr>
              <w:pStyle w:val="NormalWeb"/>
              <w:spacing w:before="0" w:beforeAutospacing="0" w:after="150" w:afterAutospacing="0"/>
              <w:jc w:val="center"/>
              <w:rPr>
                <w:rFonts w:ascii="Arial" w:hAnsi="Arial" w:cs="Arial"/>
                <w:color w:val="333333"/>
                <w:sz w:val="22"/>
                <w:szCs w:val="22"/>
              </w:rPr>
            </w:pPr>
            <w:r>
              <w:rPr>
                <w:rFonts w:ascii="Arial" w:hAnsi="Arial" w:cs="Arial"/>
                <w:color w:val="333333"/>
                <w:sz w:val="22"/>
                <w:szCs w:val="22"/>
              </w:rPr>
              <w:t xml:space="preserve">This is an NHS online quiz that asks you 5 specific questions and then based on answers provides a step by step plan that advises how to improve emotional wellbeing </w:t>
            </w:r>
          </w:p>
        </w:tc>
        <w:tc>
          <w:tcPr>
            <w:tcW w:w="5539" w:type="dxa"/>
          </w:tcPr>
          <w:p>
            <w:pPr>
              <w:jc w:val="center"/>
              <w:rPr>
                <w:rFonts w:ascii="Arial" w:hAnsi="Arial" w:cs="Arial"/>
                <w:sz w:val="20"/>
                <w:szCs w:val="20"/>
              </w:rPr>
            </w:pPr>
          </w:p>
          <w:p>
            <w:pPr>
              <w:jc w:val="center"/>
              <w:rPr>
                <w:rFonts w:ascii="Arial" w:hAnsi="Arial" w:cs="Arial"/>
                <w:sz w:val="20"/>
                <w:szCs w:val="20"/>
              </w:rPr>
            </w:pPr>
            <w:r>
              <w:rPr>
                <w:rFonts w:ascii="Arial" w:hAnsi="Arial" w:cs="Arial"/>
                <w:sz w:val="20"/>
                <w:szCs w:val="20"/>
              </w:rPr>
              <w:t xml:space="preserve">Zero Suicide Alliance is a collaboration of NHS stakeholders committed to suicide prevention. They help raise awareness and provide FREE online training which allows people to identify, support and empower anyone who is at risk.  </w:t>
            </w:r>
          </w:p>
        </w:tc>
      </w:tr>
      <w:tr>
        <w:trPr>
          <w:trHeight w:val="1493"/>
        </w:trPr>
        <w:tc>
          <w:tcPr>
            <w:tcW w:w="4871" w:type="dxa"/>
          </w:tcPr>
          <w:p>
            <w:pPr>
              <w:pStyle w:val="NormalWeb"/>
              <w:spacing w:before="0" w:beforeAutospacing="0" w:after="150" w:afterAutospacing="0"/>
              <w:jc w:val="center"/>
            </w:pPr>
            <w:r>
              <w:rPr>
                <w:noProof/>
                <w:lang w:eastAsia="en-GB"/>
              </w:rPr>
              <w:drawing>
                <wp:anchor distT="0" distB="0" distL="114300" distR="114300" simplePos="0" relativeHeight="251808768" behindDoc="0" locked="0" layoutInCell="1" allowOverlap="1">
                  <wp:simplePos x="0" y="0"/>
                  <wp:positionH relativeFrom="column">
                    <wp:posOffset>172720</wp:posOffset>
                  </wp:positionH>
                  <wp:positionV relativeFrom="paragraph">
                    <wp:posOffset>103505</wp:posOffset>
                  </wp:positionV>
                  <wp:extent cx="2528973" cy="752475"/>
                  <wp:effectExtent l="0" t="0" r="5080" b="0"/>
                  <wp:wrapNone/>
                  <wp:docPr id="19" name="Picture 19" descr="belfast-recovery-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fast-recovery-colle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8973"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39" w:type="dxa"/>
          </w:tcPr>
          <w:p>
            <w:pPr>
              <w:pStyle w:val="NormalWeb"/>
              <w:spacing w:before="0" w:beforeAutospacing="0" w:after="150" w:afterAutospacing="0"/>
              <w:jc w:val="center"/>
              <w:rPr>
                <w:rFonts w:ascii="Arial" w:hAnsi="Arial" w:cs="Arial"/>
                <w:color w:val="333333"/>
                <w:sz w:val="22"/>
                <w:szCs w:val="22"/>
              </w:rPr>
            </w:pPr>
            <w:r>
              <w:rPr>
                <w:noProof/>
                <w:lang w:eastAsia="en-GB"/>
              </w:rPr>
              <w:drawing>
                <wp:anchor distT="0" distB="0" distL="114300" distR="114300" simplePos="0" relativeHeight="251809792" behindDoc="0" locked="0" layoutInCell="1" allowOverlap="1">
                  <wp:simplePos x="0" y="0"/>
                  <wp:positionH relativeFrom="margin">
                    <wp:posOffset>2948305</wp:posOffset>
                  </wp:positionH>
                  <wp:positionV relativeFrom="paragraph">
                    <wp:posOffset>-180340</wp:posOffset>
                  </wp:positionV>
                  <wp:extent cx="335915" cy="319405"/>
                  <wp:effectExtent l="0" t="0" r="6985" b="4445"/>
                  <wp:wrapNone/>
                  <wp:docPr id="25" name="Picture 25"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ool Badge6-2.JPG"/>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335915" cy="319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sz w:val="22"/>
                <w:szCs w:val="22"/>
              </w:rPr>
              <w:t>Recovery College offers a range of free courses that are available for anyone with an interest in mental health and wellbeing including: service users, family members and staff.</w:t>
            </w:r>
          </w:p>
          <w:p>
            <w:pPr>
              <w:jc w:val="center"/>
              <w:rPr>
                <w:rFonts w:ascii="Arial" w:hAnsi="Arial" w:cs="Arial"/>
                <w:sz w:val="20"/>
                <w:szCs w:val="20"/>
              </w:rPr>
            </w:pPr>
            <w:hyperlink r:id="rId49" w:history="1">
              <w:r>
                <w:rPr>
                  <w:rStyle w:val="Hyperlink"/>
                  <w:rFonts w:ascii="Arial" w:hAnsi="Arial" w:cs="Arial"/>
                  <w:color w:val="auto"/>
                  <w:sz w:val="22"/>
                  <w:u w:val="none"/>
                </w:rPr>
                <w:t>Google: Belfast Trust Belfast Recovery</w:t>
              </w:r>
            </w:hyperlink>
            <w:r>
              <w:rPr>
                <w:rFonts w:ascii="Arial" w:hAnsi="Arial" w:cs="Arial"/>
                <w:sz w:val="22"/>
              </w:rPr>
              <w:t xml:space="preserve"> College</w:t>
            </w:r>
          </w:p>
        </w:tc>
      </w:tr>
    </w:tbl>
    <w:p/>
    <w:tbl>
      <w:tblPr>
        <w:tblStyle w:val="TableGrid"/>
        <w:tblpPr w:leftFromText="180" w:rightFromText="180" w:vertAnchor="page" w:horzAnchor="margin" w:tblpY="1068"/>
        <w:tblW w:w="0" w:type="auto"/>
        <w:tblBorders>
          <w:top w:val="triple" w:sz="4" w:space="0" w:color="70AD47" w:themeColor="accent6"/>
          <w:left w:val="triple" w:sz="4" w:space="0" w:color="70AD47" w:themeColor="accent6"/>
          <w:bottom w:val="triple" w:sz="4" w:space="0" w:color="70AD47" w:themeColor="accent6"/>
          <w:right w:val="triple" w:sz="4" w:space="0" w:color="70AD47" w:themeColor="accent6"/>
          <w:insideH w:val="triple" w:sz="4" w:space="0" w:color="70AD47" w:themeColor="accent6"/>
          <w:insideV w:val="triple" w:sz="4" w:space="0" w:color="70AD47" w:themeColor="accent6"/>
        </w:tblBorders>
        <w:tblLook w:val="04A0" w:firstRow="1" w:lastRow="0" w:firstColumn="1" w:lastColumn="0" w:noHBand="0" w:noVBand="1"/>
      </w:tblPr>
      <w:tblGrid>
        <w:gridCol w:w="5151"/>
        <w:gridCol w:w="5151"/>
      </w:tblGrid>
      <w:tr>
        <w:trPr>
          <w:trHeight w:val="683"/>
        </w:trPr>
        <w:tc>
          <w:tcPr>
            <w:tcW w:w="10302" w:type="dxa"/>
            <w:gridSpan w:val="2"/>
            <w:shd w:val="clear" w:color="auto" w:fill="FFFFFF" w:themeFill="background1"/>
          </w:tcPr>
          <w:p>
            <w:pPr>
              <w:jc w:val="center"/>
              <w:rPr>
                <w:rFonts w:ascii="Arial" w:hAnsi="Arial" w:cs="Arial"/>
              </w:rPr>
            </w:pPr>
            <w:r>
              <w:rPr>
                <w:rFonts w:ascii="Arial" w:hAnsi="Arial" w:cs="Arial"/>
                <w:b/>
                <w:color w:val="0070C0"/>
                <w:spacing w:val="10"/>
                <w:sz w:val="44"/>
                <w14:glow w14:rad="38100">
                  <w14:schemeClr w14:val="accent1">
                    <w14:alpha w14:val="60000"/>
                  </w14:schemeClr>
                </w14:glow>
                <w14:textOutline w14:w="9525" w14:cap="flat" w14:cmpd="sng" w14:algn="ctr">
                  <w14:solidFill>
                    <w14:schemeClr w14:val="bg1"/>
                  </w14:solidFill>
                  <w14:prstDash w14:val="solid"/>
                  <w14:round/>
                </w14:textOutline>
              </w:rPr>
              <w:t>CAMHS RECOMMENDED APPS</w:t>
            </w:r>
          </w:p>
        </w:tc>
      </w:tr>
      <w:tr>
        <w:trPr>
          <w:trHeight w:val="2214"/>
        </w:trPr>
        <w:tc>
          <w:tcPr>
            <w:tcW w:w="5151" w:type="dxa"/>
          </w:tcPr>
          <w:p>
            <w:r>
              <w:rPr>
                <w:noProof/>
                <w:lang w:eastAsia="en-GB"/>
              </w:rPr>
              <w:drawing>
                <wp:anchor distT="0" distB="0" distL="114300" distR="114300" simplePos="0" relativeHeight="251811840" behindDoc="0" locked="0" layoutInCell="1" allowOverlap="1">
                  <wp:simplePos x="0" y="0"/>
                  <wp:positionH relativeFrom="column">
                    <wp:posOffset>306157</wp:posOffset>
                  </wp:positionH>
                  <wp:positionV relativeFrom="paragraph">
                    <wp:posOffset>16510</wp:posOffset>
                  </wp:positionV>
                  <wp:extent cx="2554014" cy="1316355"/>
                  <wp:effectExtent l="0" t="0" r="0" b="4445"/>
                  <wp:wrapNone/>
                  <wp:docPr id="26" name="Picture 26" descr="Image result for mindful gnat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indful gnats ap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4014"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r>
              <w:fldChar w:fldCharType="begin"/>
            </w:r>
            <w:r>
              <w:instrText xml:space="preserve"> INCLUDEPICTURE "C:\\var\\folders\\zg\\95qz9jnn4g724pk_65v1w2c40000gn\\T\\com.microsoft.Word\\WebArchiveCopyPasteTempFiles\\CODPsTWW8AE7MzD.pnglarge" \* MERGEFORMAT </w:instrText>
            </w:r>
            <w:r>
              <w:fldChar w:fldCharType="end"/>
            </w:r>
          </w:p>
          <w:p/>
          <w:p>
            <w:r>
              <w:fldChar w:fldCharType="begin"/>
            </w:r>
            <w:r>
              <w:instrText xml:space="preserve"> INCLUDEPICTURE "C:\\var\\folders\\zg\\95qz9jnn4g724pk_65v1w2c40000gn\\T\\com.microsoft.Word\\WebArchiveCopyPasteTempFiles\\2Q==" \* MERGEFORMAT </w:instrText>
            </w:r>
            <w:r>
              <w:fldChar w:fldCharType="end"/>
            </w:r>
          </w:p>
          <w:p/>
        </w:tc>
        <w:tc>
          <w:tcPr>
            <w:tcW w:w="5151" w:type="dxa"/>
          </w:tcPr>
          <w:p>
            <w:r>
              <w:rPr>
                <w:noProof/>
                <w:lang w:eastAsia="en-GB"/>
              </w:rPr>
              <w:drawing>
                <wp:anchor distT="0" distB="0" distL="114300" distR="114300" simplePos="0" relativeHeight="251812864" behindDoc="0" locked="0" layoutInCell="1" allowOverlap="1">
                  <wp:simplePos x="0" y="0"/>
                  <wp:positionH relativeFrom="column">
                    <wp:posOffset>212856</wp:posOffset>
                  </wp:positionH>
                  <wp:positionV relativeFrom="paragraph">
                    <wp:posOffset>111367</wp:posOffset>
                  </wp:positionV>
                  <wp:extent cx="2661004" cy="1190296"/>
                  <wp:effectExtent l="0" t="0" r="0" b="3810"/>
                  <wp:wrapNone/>
                  <wp:docPr id="30" name="Picture 30" descr="Image result for Mindshif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indshift ap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0736" cy="1194649"/>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"C:\\var\\folders\\zg\\95qz9jnn4g724pk_65v1w2c40000gn\\T\\com.microsoft.Word\\WebArchiveCopyPasteTempFiles\\DtWLfCrXgAM7YX-.jpglarge" \* MERGEFORMAT </w:instrText>
            </w:r>
            <w:r>
              <w:fldChar w:fldCharType="end"/>
            </w:r>
          </w:p>
          <w:p/>
          <w:p>
            <w:r>
              <w:fldChar w:fldCharType="begin"/>
            </w:r>
            <w:r>
              <w:instrText xml:space="preserve"> INCLUDEPICTURE "C:\\var\\folders\\zg\\95qz9jnn4g724pk_65v1w2c40000gn\\T\\com.microsoft.Word\\WebArchiveCopyPasteTempFiles\\7Ekj0jjGyBlxuL_XewVODv765ghSO-VnqnhUUFyJ_bNCXmpkML3wJ5oVhRTh_0T8WFE" \* MERGEFORMAT </w:instrText>
            </w:r>
            <w:r>
              <w:fldChar w:fldCharType="end"/>
            </w:r>
          </w:p>
          <w:p/>
          <w:p/>
          <w:p/>
          <w:p/>
          <w:p/>
        </w:tc>
      </w:tr>
      <w:tr>
        <w:trPr>
          <w:trHeight w:val="1138"/>
        </w:trPr>
        <w:tc>
          <w:tcPr>
            <w:tcW w:w="5151" w:type="dxa"/>
          </w:tcPr>
          <w:p>
            <w:pPr>
              <w:jc w:val="center"/>
            </w:pPr>
          </w:p>
          <w:p>
            <w:pPr>
              <w:jc w:val="center"/>
            </w:pPr>
            <w:r>
              <w:t>An app to help young people develop mindfulness and relaxation skills.</w:t>
            </w:r>
          </w:p>
          <w:p>
            <w:pPr>
              <w:jc w:val="center"/>
              <w:rPr>
                <w:rFonts w:ascii="Arial" w:hAnsi="Arial" w:cs="Arial"/>
              </w:rPr>
            </w:pPr>
          </w:p>
        </w:tc>
        <w:tc>
          <w:tcPr>
            <w:tcW w:w="5151" w:type="dxa"/>
          </w:tcPr>
          <w:p>
            <w:pPr>
              <w:jc w:val="center"/>
            </w:pPr>
            <w:r>
              <w:t>Offers strategies to manage worry, panic, conflict, ordinary anxiety, and three specialised categories of anxiety: test anxiety, social anxiety, and perfectionism.</w:t>
            </w:r>
          </w:p>
        </w:tc>
      </w:tr>
      <w:tr>
        <w:trPr>
          <w:trHeight w:val="1625"/>
        </w:trPr>
        <w:tc>
          <w:tcPr>
            <w:tcW w:w="5151" w:type="dxa"/>
          </w:tcPr>
          <w:p>
            <w:r>
              <w:rPr>
                <w:noProof/>
                <w:lang w:eastAsia="en-GB"/>
              </w:rPr>
              <w:drawing>
                <wp:anchor distT="0" distB="0" distL="114300" distR="114300" simplePos="0" relativeHeight="251813888" behindDoc="0" locked="0" layoutInCell="1" allowOverlap="1">
                  <wp:simplePos x="0" y="0"/>
                  <wp:positionH relativeFrom="column">
                    <wp:posOffset>282969</wp:posOffset>
                  </wp:positionH>
                  <wp:positionV relativeFrom="paragraph">
                    <wp:posOffset>47778</wp:posOffset>
                  </wp:positionV>
                  <wp:extent cx="2623820" cy="1221828"/>
                  <wp:effectExtent l="0" t="0" r="5080" b="0"/>
                  <wp:wrapNone/>
                  <wp:docPr id="31" name="Picture 31" descr="Image result for Mood Track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ood Tracker app"/>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2628558" cy="1224034"/>
                          </a:xfrm>
                          <a:prstGeom prst="rect">
                            <a:avLst/>
                          </a:prstGeom>
                          <a:noFill/>
                          <a:ln>
                            <a:noFill/>
                          </a:ln>
                        </pic:spPr>
                      </pic:pic>
                    </a:graphicData>
                  </a:graphic>
                  <wp14:sizeRelH relativeFrom="page">
                    <wp14:pctWidth>0</wp14:pctWidth>
                  </wp14:sizeRelH>
                  <wp14:sizeRelV relativeFrom="page">
                    <wp14:pctHeight>0</wp14:pctHeight>
                  </wp14:sizeRelV>
                </wp:anchor>
              </w:drawing>
            </w:r>
          </w:p>
          <w:p>
            <w:r>
              <w:fldChar w:fldCharType="begin"/>
            </w:r>
            <w:r>
              <w:instrText xml:space="preserve"> INCLUDEPICTURE "C:\\var\\folders\\zg\\95qz9jnn4g724pk_65v1w2c40000gn\\T\\com.microsoft.Word\\WebArchiveCopyPasteTempFiles\\449723-mind-mood-tracker-04.jpg" \* MERGEFORMAT </w:instrText>
            </w:r>
            <w:r>
              <w:fldChar w:fldCharType="end"/>
            </w:r>
          </w:p>
          <w:p/>
          <w:p/>
          <w:p/>
          <w:p/>
          <w:p>
            <w:r>
              <w:fldChar w:fldCharType="begin"/>
            </w:r>
            <w:r>
              <w:instrText xml:space="preserve"> INCLUDEPICTURE "C:\\var\\folders\\zg\\95qz9jnn4g724pk_65v1w2c40000gn\\T\\com.microsoft.Word\\WebArchiveCopyPasteTempFiles\\BUSINESS-CARD-2-SIDE.jpg" \* MERGEFORMAT </w:instrText>
            </w:r>
            <w:r>
              <w:fldChar w:fldCharType="end"/>
            </w:r>
          </w:p>
        </w:tc>
        <w:tc>
          <w:tcPr>
            <w:tcW w:w="5151" w:type="dxa"/>
          </w:tcPr>
          <w:p>
            <w:r>
              <w:rPr>
                <w:noProof/>
                <w:lang w:eastAsia="en-GB"/>
              </w:rPr>
              <w:drawing>
                <wp:anchor distT="0" distB="0" distL="114300" distR="114300" simplePos="0" relativeHeight="251814912" behindDoc="0" locked="0" layoutInCell="1" allowOverlap="1">
                  <wp:simplePos x="0" y="0"/>
                  <wp:positionH relativeFrom="column">
                    <wp:posOffset>-15875</wp:posOffset>
                  </wp:positionH>
                  <wp:positionV relativeFrom="paragraph">
                    <wp:posOffset>54895</wp:posOffset>
                  </wp:positionV>
                  <wp:extent cx="3143250" cy="1236980"/>
                  <wp:effectExtent l="0" t="0" r="6350" b="0"/>
                  <wp:wrapNone/>
                  <wp:docPr id="32" name="Picture 32" descr="Image result for MoodGYM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oodGYM App"/>
                          <pic:cNvPicPr>
                            <a:picLocks noChangeAspect="1" noChangeArrowheads="1"/>
                          </pic:cNvPicPr>
                        </pic:nvPicPr>
                        <pic:blipFill rotWithShape="1">
                          <a:blip r:embed="rId53">
                            <a:extLst>
                              <a:ext uri="{28A0092B-C50C-407E-A947-70E740481C1C}">
                                <a14:useLocalDpi xmlns:a14="http://schemas.microsoft.com/office/drawing/2010/main" val="0"/>
                              </a:ext>
                            </a:extLst>
                          </a:blip>
                          <a:srcRect l="5546" t="22413" r="5993" b="23442"/>
                          <a:stretch/>
                        </pic:blipFill>
                        <pic:spPr bwMode="auto">
                          <a:xfrm>
                            <a:off x="0" y="0"/>
                            <a:ext cx="3143250" cy="123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"C:\\var\\folders\\zg\\95qz9jnn4g724pk_65v1w2c40000gn\\T\\com.microsoft.Word\\WebArchiveCopyPasteTempFiles\\2Q==" \* MERGEFORMAT </w:instrText>
            </w:r>
            <w:r>
              <w:fldChar w:fldCharType="end"/>
            </w:r>
          </w:p>
          <w:p/>
          <w:p>
            <w:r>
              <w:fldChar w:fldCharType="begin"/>
            </w:r>
            <w:r>
              <w:instrText xml:space="preserve"> INCLUDEPICTURE "C:\\var\\folders\\zg\\95qz9jnn4g724pk_65v1w2c40000gn\\T\\com.microsoft.Word\\WebArchiveCopyPasteTempFiles\\mood-gym.jpg" \* MERGEFORMAT </w:instrText>
            </w:r>
            <w:r>
              <w:fldChar w:fldCharType="end"/>
            </w:r>
          </w:p>
          <w:p/>
          <w:p/>
          <w:p/>
          <w:p/>
          <w:p>
            <w:r>
              <w:fldChar w:fldCharType="begin"/>
            </w:r>
            <w:r>
              <w:instrText xml:space="preserve"> INCLUDEPICTURE "C:\\var\\folders\\zg\\95qz9jnn4g724pk_65v1w2c40000gn\\T\\com.microsoft.Word\\WebArchiveCopyPasteTempFiles\\?url=images.pitchero.com\\ui\\599610\\1444909891_1829.png&amp;w=820&amp;t=fit&amp;q=85" \* MERGEFORMAT </w:instrText>
            </w:r>
            <w:r>
              <w:fldChar w:fldCharType="end"/>
            </w:r>
          </w:p>
        </w:tc>
      </w:tr>
      <w:tr>
        <w:trPr>
          <w:trHeight w:val="937"/>
        </w:trPr>
        <w:tc>
          <w:tcPr>
            <w:tcW w:w="5151" w:type="dxa"/>
          </w:tcPr>
          <w:p>
            <w:pPr>
              <w:jc w:val="center"/>
            </w:pPr>
            <w:r>
              <w:t>A website/app which lets you track moods and sleep patterns helping to manage depression, anxiety or bipolar disorder.</w:t>
            </w:r>
          </w:p>
        </w:tc>
        <w:tc>
          <w:tcPr>
            <w:tcW w:w="5151" w:type="dxa"/>
          </w:tcPr>
          <w:p>
            <w:pPr>
              <w:jc w:val="center"/>
              <w:rPr>
                <w:sz w:val="20"/>
                <w:szCs w:val="20"/>
              </w:rPr>
            </w:pPr>
            <w:r>
              <w:t>Free, fun, interactive program to help young people with low mood. Based on cognitive behaviour and interpersonal therapy, it consists of five modules for you to complete.</w:t>
            </w:r>
          </w:p>
        </w:tc>
      </w:tr>
      <w:tr>
        <w:trPr>
          <w:trHeight w:val="1946"/>
        </w:trPr>
        <w:tc>
          <w:tcPr>
            <w:tcW w:w="5151" w:type="dxa"/>
          </w:tcPr>
          <w:p>
            <w:r>
              <w:rPr>
                <w:rFonts w:ascii="Arial" w:hAnsi="Arial" w:cs="Arial"/>
                <w:noProof/>
                <w:color w:val="FFFFFF"/>
                <w:sz w:val="20"/>
                <w:szCs w:val="20"/>
                <w:lang w:eastAsia="en-GB"/>
              </w:rPr>
              <w:drawing>
                <wp:anchor distT="0" distB="0" distL="114300" distR="114300" simplePos="0" relativeHeight="251821056" behindDoc="0" locked="0" layoutInCell="1" allowOverlap="1">
                  <wp:simplePos x="0" y="0"/>
                  <wp:positionH relativeFrom="column">
                    <wp:posOffset>19062</wp:posOffset>
                  </wp:positionH>
                  <wp:positionV relativeFrom="paragraph">
                    <wp:posOffset>47901</wp:posOffset>
                  </wp:positionV>
                  <wp:extent cx="3071914" cy="1173435"/>
                  <wp:effectExtent l="0" t="0" r="0" b="8255"/>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3695" cy="1177935"/>
                          </a:xfrm>
                          <a:prstGeom prst="rect">
                            <a:avLst/>
                          </a:prstGeom>
                          <a:noFill/>
                          <a:ln>
                            <a:noFill/>
                          </a:ln>
                        </pic:spPr>
                      </pic:pic>
                    </a:graphicData>
                  </a:graphic>
                  <wp14:sizeRelH relativeFrom="page">
                    <wp14:pctWidth>0</wp14:pctWidth>
                  </wp14:sizeRelH>
                  <wp14:sizeRelV relativeFrom="page">
                    <wp14:pctHeight>0</wp14:pctHeight>
                  </wp14:sizeRelV>
                </wp:anchor>
              </w:drawing>
            </w:r>
          </w:p>
          <w:p>
            <w:r>
              <w:fldChar w:fldCharType="begin"/>
            </w:r>
            <w:r>
              <w:instrText xml:space="preserve"> INCLUDEPICTURE "C:\\var\\folders\\zg\\95qz9jnn4g724pk_65v1w2c40000gn\\T\\com.microsoft.Word\\WebArchiveCopyPasteTempFiles\\logo-and-name.jpg" \* MERGEFORMAT </w:instrText>
            </w:r>
            <w:r>
              <w:fldChar w:fldCharType="end"/>
            </w:r>
          </w:p>
          <w:p/>
          <w:p>
            <w:r>
              <w:fldChar w:fldCharType="begin"/>
            </w:r>
            <w:r>
              <w:instrText xml:space="preserve"> INCLUDEPICTURE "C:\\var\\folders\\zg\\95qz9jnn4g724pk_65v1w2c40000gn\\T\\com.microsoft.Word\\WebArchiveCopyPasteTempFiles\\2Q==" \* MERGEFORMAT </w:instrText>
            </w:r>
            <w:r>
              <w:fldChar w:fldCharType="end"/>
            </w:r>
          </w:p>
        </w:tc>
        <w:tc>
          <w:tcPr>
            <w:tcW w:w="5151" w:type="dxa"/>
          </w:tcPr>
          <w:p>
            <w:r>
              <w:rPr>
                <w:noProof/>
                <w:lang w:eastAsia="en-GB"/>
              </w:rPr>
              <w:drawing>
                <wp:anchor distT="0" distB="0" distL="114300" distR="114300" simplePos="0" relativeHeight="251815936" behindDoc="0" locked="0" layoutInCell="1" allowOverlap="1">
                  <wp:simplePos x="0" y="0"/>
                  <wp:positionH relativeFrom="column">
                    <wp:posOffset>141495</wp:posOffset>
                  </wp:positionH>
                  <wp:positionV relativeFrom="paragraph">
                    <wp:posOffset>85769</wp:posOffset>
                  </wp:positionV>
                  <wp:extent cx="2781828" cy="1056290"/>
                  <wp:effectExtent l="0" t="0" r="0" b="0"/>
                  <wp:wrapNone/>
                  <wp:docPr id="35" name="Picture 35" descr="Image result for rise up and recov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BM8wAROPZ2pM:" descr="Image result for rise up and recover ap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1828" cy="10562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"C:\\var\\folders\\zg\\95qz9jnn4g724pk_65v1w2c40000gn\\T\\com.microsoft.Word\\WebArchiveCopyPasteTempFiles\\Recovery-Warriors-Favicon-e1428871932554.jpg?fit=250,250&amp;ssl=1" \* MERGEFORMAT </w:instrText>
            </w:r>
            <w:r>
              <w:fldChar w:fldCharType="end"/>
            </w:r>
          </w:p>
          <w:p>
            <w:r>
              <w:fldChar w:fldCharType="begin"/>
            </w:r>
            <w:r>
              <w:instrText xml:space="preserve"> INCLUDEPICTURE "C:\\var\\folders\\zg\\95qz9jnn4g724pk_65v1w2c40000gn\\T\\com.microsoft.Word\\WebArchiveCopyPasteTempFiles\\9k=" \* MERGEFORMAT </w:instrText>
            </w:r>
            <w:r>
              <w:fldChar w:fldCharType="end"/>
            </w:r>
          </w:p>
          <w:p>
            <w:r>
              <w:fldChar w:fldCharType="begin"/>
            </w:r>
            <w:r>
              <w:instrText xml:space="preserve"> INCLUDEPICTURE "C:\\var\\folders\\zg\\95qz9jnn4g724pk_65v1w2c40000gn\\T\\com.microsoft.Word\\WebArchiveCopyPasteTempFiles\\Bridge-Of-Hope-Logo-Text.jpg" \* MERGEFORMAT </w:instrText>
            </w:r>
            <w:r>
              <w:fldChar w:fldCharType="end"/>
            </w:r>
          </w:p>
        </w:tc>
      </w:tr>
      <w:tr>
        <w:trPr>
          <w:trHeight w:val="1397"/>
        </w:trPr>
        <w:tc>
          <w:tcPr>
            <w:tcW w:w="5151" w:type="dxa"/>
          </w:tcPr>
          <w:p>
            <w:pPr>
              <w:jc w:val="center"/>
              <w:rPr>
                <w:sz w:val="22"/>
              </w:rPr>
            </w:pPr>
          </w:p>
          <w:p>
            <w:pPr>
              <w:jc w:val="center"/>
              <w:rPr>
                <w:b/>
                <w:sz w:val="20"/>
                <w:szCs w:val="20"/>
              </w:rPr>
            </w:pPr>
            <w:r>
              <w:rPr>
                <w:b/>
                <w:sz w:val="20"/>
                <w:szCs w:val="20"/>
              </w:rPr>
              <w:t>There are over 2,000 meditation apps out there, but Headspace is one of the only ones committed to advancing the field of mindfulness meditation through clinically-validated research. We are committed to ensuring Headspace can actually make an impact in our lives.</w:t>
            </w:r>
          </w:p>
        </w:tc>
        <w:tc>
          <w:tcPr>
            <w:tcW w:w="5151" w:type="dxa"/>
          </w:tcPr>
          <w:p/>
          <w:p>
            <w:pPr>
              <w:jc w:val="center"/>
              <w:rPr>
                <w:b/>
                <w:sz w:val="22"/>
              </w:rPr>
            </w:pPr>
            <w:r>
              <w:rPr>
                <w:b/>
                <w:sz w:val="22"/>
              </w:rPr>
              <w:t>If you are struggling with food, dieting, exercise and body image. Based off self-monitoring homework, a cornerstone of cognitive behavioural therapy (CBT), it is a simple and convenient app that has been used millions of time around the world.</w:t>
            </w:r>
          </w:p>
        </w:tc>
      </w:tr>
      <w:tr>
        <w:trPr>
          <w:trHeight w:val="1397"/>
        </w:trPr>
        <w:tc>
          <w:tcPr>
            <w:tcW w:w="5151" w:type="dxa"/>
          </w:tcPr>
          <w:p>
            <w:r>
              <w:rPr>
                <w:noProof/>
                <w:lang w:eastAsia="en-GB"/>
              </w:rPr>
              <w:drawing>
                <wp:anchor distT="0" distB="0" distL="114300" distR="114300" simplePos="0" relativeHeight="251816960" behindDoc="0" locked="0" layoutInCell="1" allowOverlap="1">
                  <wp:simplePos x="0" y="0"/>
                  <wp:positionH relativeFrom="column">
                    <wp:posOffset>109548</wp:posOffset>
                  </wp:positionH>
                  <wp:positionV relativeFrom="paragraph">
                    <wp:posOffset>32189</wp:posOffset>
                  </wp:positionV>
                  <wp:extent cx="2985842" cy="1206062"/>
                  <wp:effectExtent l="0" t="0" r="0" b="635"/>
                  <wp:wrapNone/>
                  <wp:docPr id="36" name="Picture 36" descr="Image result for Smiling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miling Mind"/>
                          <pic:cNvPicPr>
                            <a:picLocks noChangeAspect="1" noChangeArrowheads="1"/>
                          </pic:cNvPicPr>
                        </pic:nvPicPr>
                        <pic:blipFill rotWithShape="1">
                          <a:blip r:embed="rId56">
                            <a:extLst>
                              <a:ext uri="{28A0092B-C50C-407E-A947-70E740481C1C}">
                                <a14:useLocalDpi xmlns:a14="http://schemas.microsoft.com/office/drawing/2010/main" val="0"/>
                              </a:ext>
                            </a:extLst>
                          </a:blip>
                          <a:srcRect l="7192" t="11867" r="7638" b="10809"/>
                          <a:stretch/>
                        </pic:blipFill>
                        <pic:spPr bwMode="auto">
                          <a:xfrm>
                            <a:off x="0" y="0"/>
                            <a:ext cx="2994664" cy="1209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"C:\\var\\folders\\zg\\95qz9jnn4g724pk_65v1w2c40000gn\\T\\com.microsoft.Word\\WebArchiveCopyPasteTempFiles\\zt0UUqT9TOMcT1yaOh4eHh4eHh4eHh4eHh4eHh4eHh4eHh4eHh4eHh4e7+A8cZcdtzII57wAAAABJRU5ErkJggg==" \* MERGEFORMAT </w:instrText>
            </w:r>
            <w:r>
              <w:fldChar w:fldCharType="end"/>
            </w:r>
          </w:p>
          <w:p>
            <w:pPr>
              <w:jc w:val="center"/>
              <w:rPr>
                <w:sz w:val="20"/>
              </w:rPr>
            </w:pPr>
          </w:p>
        </w:tc>
        <w:tc>
          <w:tcPr>
            <w:tcW w:w="5151" w:type="dxa"/>
          </w:tcPr>
          <w:p>
            <w:r>
              <w:rPr>
                <w:noProof/>
                <w:lang w:eastAsia="en-GB"/>
              </w:rPr>
              <w:drawing>
                <wp:anchor distT="0" distB="0" distL="114300" distR="114300" simplePos="0" relativeHeight="251817984" behindDoc="0" locked="0" layoutInCell="1" allowOverlap="1">
                  <wp:simplePos x="0" y="0"/>
                  <wp:positionH relativeFrom="column">
                    <wp:posOffset>58267</wp:posOffset>
                  </wp:positionH>
                  <wp:positionV relativeFrom="paragraph">
                    <wp:posOffset>124483</wp:posOffset>
                  </wp:positionV>
                  <wp:extent cx="3001893" cy="1127234"/>
                  <wp:effectExtent l="0" t="0" r="0" b="3175"/>
                  <wp:wrapNone/>
                  <wp:docPr id="37" name="Picture 37" descr="Image result for superbett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uperbetter ap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4843" cy="1135852"/>
                          </a:xfrm>
                          <a:prstGeom prst="rect">
                            <a:avLst/>
                          </a:prstGeom>
                          <a:noFill/>
                          <a:ln>
                            <a:noFill/>
                          </a:ln>
                        </pic:spPr>
                      </pic:pic>
                    </a:graphicData>
                  </a:graphic>
                  <wp14:sizeRelH relativeFrom="page">
                    <wp14:pctWidth>0</wp14:pctWidth>
                  </wp14:sizeRelH>
                  <wp14:sizeRelV relativeFrom="page">
                    <wp14:pctHeight>0</wp14:pctHeight>
                  </wp14:sizeRelV>
                </wp:anchor>
              </w:drawing>
            </w:r>
          </w:p>
          <w:p>
            <w:r>
              <w:fldChar w:fldCharType="begin"/>
            </w:r>
            <w:r>
              <w:instrText xml:space="preserve"> INCLUDEPICTURE "C:\\var\\folders\\zg\\95qz9jnn4g724pk_65v1w2c40000gn\\T\\com.microsoft.Word\\WebArchiveCopyPasteTempFiles\\super.png" \* MERGEFORMAT </w:instrText>
            </w:r>
            <w:r>
              <w:fldChar w:fldCharType="end"/>
            </w:r>
          </w:p>
          <w:p/>
          <w:p/>
          <w:p/>
          <w:p/>
          <w:p/>
          <w:p/>
        </w:tc>
      </w:tr>
      <w:tr>
        <w:trPr>
          <w:trHeight w:val="1397"/>
        </w:trPr>
        <w:tc>
          <w:tcPr>
            <w:tcW w:w="5151" w:type="dxa"/>
          </w:tcPr>
          <w:p>
            <w:pPr>
              <w:jc w:val="center"/>
              <w:rPr>
                <w:b/>
                <w:sz w:val="20"/>
              </w:rPr>
            </w:pPr>
            <w:r>
              <w:rPr>
                <w:b/>
                <w:sz w:val="20"/>
              </w:rPr>
              <w:t>Smiling Mind is a free web and App-based program, designed to help bring balance to young lives. Smiling Mind was created in Australia and is aimed at helping young people de-stress and stay calm. There are tailored programmes for different age groups.</w:t>
            </w:r>
          </w:p>
          <w:p>
            <w:pPr>
              <w:jc w:val="center"/>
              <w:rPr>
                <w:sz w:val="20"/>
              </w:rPr>
            </w:pPr>
          </w:p>
        </w:tc>
        <w:tc>
          <w:tcPr>
            <w:tcW w:w="5151" w:type="dxa"/>
          </w:tcPr>
          <w:p>
            <w:pPr>
              <w:jc w:val="center"/>
              <w:rPr>
                <w:b/>
              </w:rPr>
            </w:pPr>
            <w:r>
              <w:rPr>
                <w:b/>
                <w:sz w:val="22"/>
              </w:rPr>
              <w:t>Playing SuperBetter helps build personal resilience: the ability to stay strong, motivated, and optimistic even in the face of difficult challenges. Resilience has a powerful effect on health - by boosting physical and emotional well-being.</w:t>
            </w:r>
          </w:p>
        </w:tc>
      </w:tr>
    </w:tbl>
    <w:p/>
    <w:tbl>
      <w:tblPr>
        <w:tblStyle w:val="TableGrid"/>
        <w:tblW w:w="0" w:type="auto"/>
        <w:tblLook w:val="04A0" w:firstRow="1" w:lastRow="0" w:firstColumn="1" w:lastColumn="0" w:noHBand="0" w:noVBand="1"/>
      </w:tblPr>
      <w:tblGrid>
        <w:gridCol w:w="10450"/>
      </w:tblGrid>
      <w:tr>
        <w:tc>
          <w:tcPr>
            <w:tcW w:w="10450" w:type="dxa"/>
            <w:shd w:val="clear" w:color="auto" w:fill="92D050"/>
          </w:tcPr>
          <w:p>
            <w:pPr>
              <w:jc w:val="center"/>
              <w:rPr>
                <w:rFonts w:ascii="Arial" w:hAnsi="Arial" w:cs="Arial"/>
                <w:sz w:val="22"/>
              </w:rPr>
            </w:pPr>
            <w:r>
              <w:rPr>
                <w:rFonts w:ascii="Arial" w:hAnsi="Arial" w:cs="Arial"/>
                <w:b/>
                <w:color w:val="FFFFFF" w:themeColor="background1"/>
                <w:sz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PARENTAL SUPPORT OUTSIDE OF SCHOOL</w:t>
            </w:r>
          </w:p>
        </w:tc>
      </w:tr>
    </w:tbl>
    <w:p>
      <w:pPr>
        <w:tabs>
          <w:tab w:val="left" w:pos="1038"/>
        </w:tabs>
        <w:jc w:val="center"/>
        <w:rPr>
          <w:color w:val="000000" w:themeColor="text1"/>
        </w:rPr>
      </w:pPr>
    </w:p>
    <w:p>
      <w:pPr>
        <w:tabs>
          <w:tab w:val="left" w:pos="1038"/>
        </w:tabs>
        <w:jc w:val="center"/>
        <w:rPr>
          <w:color w:val="0070C0"/>
        </w:rPr>
      </w:pPr>
      <w:r>
        <w:rPr>
          <w:noProof/>
          <w:lang w:eastAsia="en-GB"/>
        </w:rPr>
        <w:drawing>
          <wp:anchor distT="0" distB="0" distL="114300" distR="114300" simplePos="0" relativeHeight="251794432" behindDoc="0" locked="0" layoutInCell="1" allowOverlap="1">
            <wp:simplePos x="0" y="0"/>
            <wp:positionH relativeFrom="margin">
              <wp:posOffset>0</wp:posOffset>
            </wp:positionH>
            <wp:positionV relativeFrom="paragraph">
              <wp:posOffset>0</wp:posOffset>
            </wp:positionV>
            <wp:extent cx="6637585" cy="9008469"/>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637585" cy="9008469"/>
                    </a:xfrm>
                    <a:prstGeom prst="rect">
                      <a:avLst/>
                    </a:prstGeom>
                  </pic:spPr>
                </pic:pic>
              </a:graphicData>
            </a:graphic>
            <wp14:sizeRelH relativeFrom="page">
              <wp14:pctWidth>0</wp14:pctWidth>
            </wp14:sizeRelH>
            <wp14:sizeRelV relativeFrom="page">
              <wp14:pctHeight>0</wp14:pctHeight>
            </wp14:sizeRelV>
          </wp:anchor>
        </w:drawing>
      </w:r>
    </w:p>
    <w:p/>
    <w:p/>
    <w:p/>
    <w:p/>
    <w:p/>
    <w:p/>
    <w:p/>
    <w:p/>
    <w:p/>
    <w:p/>
    <w:p/>
    <w:p/>
    <w:p/>
    <w:p/>
    <w:p/>
    <w:p/>
    <w:p/>
    <w:p/>
    <w:p/>
    <w:p/>
    <w:p/>
    <w:p/>
    <w:p/>
    <w:p/>
    <w:p/>
    <w:p/>
    <w:p/>
    <w:p/>
    <w:p/>
    <w:p/>
    <w:p/>
    <w:p>
      <w:pPr>
        <w:tabs>
          <w:tab w:val="left" w:pos="1127"/>
        </w:tabs>
      </w:pPr>
      <w:r>
        <w:tab/>
      </w:r>
    </w:p>
    <w:p/>
    <w:p/>
    <w:p/>
    <w:p/>
    <w:p/>
    <w:p/>
    <w:p/>
    <w:p/>
    <w:p/>
    <w:p/>
    <w:p/>
    <w:p/>
    <w:p/>
    <w:p/>
    <w:p/>
    <w:p/>
    <w:p/>
    <w:p/>
    <w:p/>
    <w:p>
      <w:pPr>
        <w:tabs>
          <w:tab w:val="left" w:pos="4608"/>
        </w:tabs>
      </w:pPr>
      <w:r>
        <w:lastRenderedPageBreak/>
        <w:tab/>
      </w:r>
    </w:p>
    <w:p>
      <w:pPr>
        <w:tabs>
          <w:tab w:val="left" w:pos="4608"/>
        </w:tabs>
      </w:pPr>
    </w:p>
    <w:p>
      <w:pPr>
        <w:tabs>
          <w:tab w:val="left" w:pos="4608"/>
        </w:tabs>
      </w:pPr>
      <w:r>
        <w:rPr>
          <w:noProof/>
          <w:lang w:eastAsia="en-GB"/>
        </w:rPr>
        <w:drawing>
          <wp:anchor distT="0" distB="0" distL="114300" distR="114300" simplePos="0" relativeHeight="251791360" behindDoc="0" locked="0" layoutInCell="1" allowOverlap="1">
            <wp:simplePos x="0" y="0"/>
            <wp:positionH relativeFrom="margin">
              <wp:align>right</wp:align>
            </wp:positionH>
            <wp:positionV relativeFrom="paragraph">
              <wp:posOffset>11927</wp:posOffset>
            </wp:positionV>
            <wp:extent cx="6640832" cy="1311965"/>
            <wp:effectExtent l="0" t="0" r="7620" b="2540"/>
            <wp:wrapNone/>
            <wp:docPr id="72" name="Picture 72" descr="N:\Pictures\Take 5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ictures\Take 5 title.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59334"/>
                    <a:stretch/>
                  </pic:blipFill>
                  <pic:spPr bwMode="auto">
                    <a:xfrm>
                      <a:off x="0" y="0"/>
                      <a:ext cx="6640832" cy="131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tabs>
          <w:tab w:val="left" w:pos="4608"/>
        </w:tabs>
      </w:pPr>
      <w:r>
        <w:rPr>
          <w:noProof/>
          <w:lang w:eastAsia="en-GB"/>
        </w:rPr>
        <w:drawing>
          <wp:anchor distT="0" distB="0" distL="114300" distR="114300" simplePos="0" relativeHeight="251790336" behindDoc="0" locked="0" layoutInCell="1" allowOverlap="1">
            <wp:simplePos x="0" y="0"/>
            <wp:positionH relativeFrom="margin">
              <wp:posOffset>86833</wp:posOffset>
            </wp:positionH>
            <wp:positionV relativeFrom="paragraph">
              <wp:posOffset>1017714</wp:posOffset>
            </wp:positionV>
            <wp:extent cx="6461760" cy="6324600"/>
            <wp:effectExtent l="76200" t="76200" r="78740" b="76200"/>
            <wp:wrapNone/>
            <wp:docPr id="70" name="Picture 70" descr="N:\Pictures\5 Steps to wellb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ictures\5 Steps to wellbein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68879" cy="6331568"/>
                    </a:xfrm>
                    <a:prstGeom prst="rect">
                      <a:avLst/>
                    </a:prstGeom>
                    <a:noFill/>
                    <a:ln w="76200">
                      <a:solidFill>
                        <a:srgbClr val="00B0F0"/>
                      </a:solidFill>
                    </a:ln>
                  </pic:spPr>
                </pic:pic>
              </a:graphicData>
            </a:graphic>
            <wp14:sizeRelH relativeFrom="margin">
              <wp14:pctWidth>0</wp14:pctWidth>
            </wp14:sizeRelH>
            <wp14:sizeRelV relativeFrom="margin">
              <wp14:pctHeight>0</wp14:pctHeight>
            </wp14:sizeRelV>
          </wp:anchor>
        </w:drawing>
      </w:r>
    </w:p>
    <w:p/>
    <w:p/>
    <w:p/>
    <w:p/>
    <w:p/>
    <w:p/>
    <w:p/>
    <w:p/>
    <w:p/>
    <w:p/>
    <w:p/>
    <w:p/>
    <w:p/>
    <w:p/>
    <w:p/>
    <w:p/>
    <w:p/>
    <w:p/>
    <w:p/>
    <w:p/>
    <w:p/>
    <w:p/>
    <w:p/>
    <w:p/>
    <w:p/>
    <w:p/>
    <w:p/>
    <w:p/>
    <w:p/>
    <w:p/>
    <w:p/>
    <w:p/>
    <w:p/>
    <w:p/>
    <w:p/>
    <w:p/>
    <w:p/>
    <w:p/>
    <w:p/>
    <w:p/>
    <w:p/>
    <w:p>
      <w:r>
        <w:rPr>
          <w:noProof/>
          <w:lang w:eastAsia="en-GB"/>
        </w:rPr>
        <w:drawing>
          <wp:anchor distT="0" distB="0" distL="114300" distR="114300" simplePos="0" relativeHeight="251792384" behindDoc="0" locked="0" layoutInCell="1" allowOverlap="1">
            <wp:simplePos x="0" y="0"/>
            <wp:positionH relativeFrom="margin">
              <wp:posOffset>8107</wp:posOffset>
            </wp:positionH>
            <wp:positionV relativeFrom="paragraph">
              <wp:posOffset>24455</wp:posOffset>
            </wp:positionV>
            <wp:extent cx="6634321" cy="715993"/>
            <wp:effectExtent l="0" t="0" r="0" b="8255"/>
            <wp:wrapNone/>
            <wp:docPr id="73" name="Picture 73" descr="N:\Pictures\Take 5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ictures\Take 5 title.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71561"/>
                    <a:stretch/>
                  </pic:blipFill>
                  <pic:spPr bwMode="auto">
                    <a:xfrm>
                      <a:off x="0" y="0"/>
                      <a:ext cx="6634321" cy="715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
    <w:p/>
    <w:p/>
    <w:p/>
    <w:p/>
    <w:p>
      <w:pPr>
        <w:jc w:val="center"/>
      </w:pPr>
    </w:p>
    <w:p>
      <w:pPr>
        <w:jc w:val="center"/>
      </w:pPr>
    </w:p>
    <w:p>
      <w:pPr>
        <w:jc w:val="center"/>
      </w:pPr>
    </w:p>
    <w:p>
      <w:pPr>
        <w:jc w:val="center"/>
      </w:pPr>
      <w:r>
        <w:rPr>
          <w:noProof/>
          <w:lang w:eastAsia="en-GB"/>
        </w:rPr>
        <w:lastRenderedPageBreak/>
        <w:drawing>
          <wp:inline distT="0" distB="0" distL="0" distR="0">
            <wp:extent cx="6642100" cy="9126220"/>
            <wp:effectExtent l="0" t="0" r="0" b="5080"/>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2100" cy="9126220"/>
                    </a:xfrm>
                    <a:prstGeom prst="rect">
                      <a:avLst/>
                    </a:prstGeom>
                  </pic:spPr>
                </pic:pic>
              </a:graphicData>
            </a:graphic>
          </wp:inline>
        </w:drawing>
      </w:r>
    </w:p>
    <w:p/>
    <w:p>
      <w:pPr>
        <w:tabs>
          <w:tab w:val="left" w:pos="953"/>
        </w:tabs>
      </w:pPr>
      <w:r>
        <w:tab/>
      </w:r>
    </w:p>
    <w:p>
      <w:pPr>
        <w:tabs>
          <w:tab w:val="left" w:pos="953"/>
        </w:tabs>
      </w:pPr>
    </w:p>
    <w:p>
      <w:pPr>
        <w:tabs>
          <w:tab w:val="left" w:pos="953"/>
        </w:tabs>
      </w:pPr>
    </w:p>
    <w:p/>
    <w:p>
      <w:pPr>
        <w:tabs>
          <w:tab w:val="left" w:pos="1620"/>
        </w:tabs>
      </w:pPr>
      <w:r>
        <w:tab/>
      </w:r>
    </w:p>
    <w:p>
      <w:pPr>
        <w:rPr>
          <w:rFonts w:ascii="Tahoma" w:hAnsi="Tahoma" w:cs="Tahoma"/>
          <w:b/>
          <w:sz w:val="36"/>
        </w:rPr>
      </w:pPr>
      <w:r>
        <w:rPr>
          <w:rFonts w:ascii="Tahoma" w:hAnsi="Tahoma" w:cs="Tahoma"/>
          <w:noProof/>
          <w:szCs w:val="20"/>
          <w:lang w:eastAsia="en-GB"/>
        </w:rPr>
        <w:drawing>
          <wp:anchor distT="0" distB="0" distL="114300" distR="114300" simplePos="0" relativeHeight="251823104" behindDoc="0" locked="0" layoutInCell="1" allowOverlap="1">
            <wp:simplePos x="0" y="0"/>
            <wp:positionH relativeFrom="column">
              <wp:posOffset>4699384</wp:posOffset>
            </wp:positionH>
            <wp:positionV relativeFrom="paragraph">
              <wp:posOffset>-637333</wp:posOffset>
            </wp:positionV>
            <wp:extent cx="1450606" cy="388398"/>
            <wp:effectExtent l="0" t="0" r="0" b="0"/>
            <wp:wrapNone/>
            <wp:docPr id="11" name="Picture 11" descr="C:\Users\kellya3\Desktop\EA-Colour-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a3\Desktop\EA-Colour-Logo-JPEG.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3941" b="39999"/>
                    <a:stretch/>
                  </pic:blipFill>
                  <pic:spPr bwMode="auto">
                    <a:xfrm>
                      <a:off x="0" y="0"/>
                      <a:ext cx="1450606" cy="388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color w:val="00B0F0"/>
          <w:sz w:val="36"/>
        </w:rPr>
        <w:t xml:space="preserve">       Telephone Support Lines for Young People</w:t>
      </w:r>
    </w:p>
    <w:p>
      <w:pPr>
        <w:jc w:val="center"/>
        <w:rPr>
          <w:rFonts w:ascii="Tahoma" w:hAnsi="Tahoma" w:cs="Tahoma"/>
          <w:b/>
          <w:color w:val="00B0F0"/>
          <w:sz w:val="28"/>
        </w:rPr>
      </w:pPr>
    </w:p>
    <w:tbl>
      <w:tblPr>
        <w:tblStyle w:val="TableGrid"/>
        <w:tblW w:w="9180" w:type="dxa"/>
        <w:tblInd w:w="175" w:type="dxa"/>
        <w:tblLook w:val="04A0" w:firstRow="1" w:lastRow="0" w:firstColumn="1" w:lastColumn="0" w:noHBand="0" w:noVBand="1"/>
      </w:tblPr>
      <w:tblGrid>
        <w:gridCol w:w="1929"/>
        <w:gridCol w:w="1842"/>
        <w:gridCol w:w="2179"/>
        <w:gridCol w:w="3230"/>
      </w:tblGrid>
      <w:tr>
        <w:tc>
          <w:tcPr>
            <w:tcW w:w="2042" w:type="dxa"/>
          </w:tcPr>
          <w:p>
            <w:pPr>
              <w:jc w:val="center"/>
              <w:rPr>
                <w:rFonts w:ascii="Tahoma" w:hAnsi="Tahoma" w:cs="Tahoma"/>
                <w:b/>
                <w:color w:val="00B0F0"/>
                <w:szCs w:val="20"/>
              </w:rPr>
            </w:pPr>
            <w:r>
              <w:rPr>
                <w:rFonts w:ascii="Tahoma" w:hAnsi="Tahoma" w:cs="Tahoma"/>
                <w:b/>
                <w:color w:val="00B0F0"/>
                <w:szCs w:val="20"/>
              </w:rPr>
              <w:t>Who can</w:t>
            </w:r>
          </w:p>
          <w:p>
            <w:pPr>
              <w:jc w:val="center"/>
              <w:rPr>
                <w:rFonts w:ascii="Tahoma" w:hAnsi="Tahoma" w:cs="Tahoma"/>
                <w:b/>
                <w:color w:val="00B0F0"/>
                <w:szCs w:val="20"/>
              </w:rPr>
            </w:pPr>
            <w:r>
              <w:rPr>
                <w:rFonts w:ascii="Tahoma" w:hAnsi="Tahoma" w:cs="Tahoma"/>
                <w:b/>
                <w:color w:val="00B0F0"/>
                <w:szCs w:val="20"/>
              </w:rPr>
              <w:t xml:space="preserve"> Help?</w:t>
            </w:r>
          </w:p>
        </w:tc>
        <w:tc>
          <w:tcPr>
            <w:tcW w:w="1989" w:type="dxa"/>
          </w:tcPr>
          <w:p>
            <w:pPr>
              <w:jc w:val="center"/>
              <w:rPr>
                <w:rFonts w:ascii="Tahoma" w:hAnsi="Tahoma" w:cs="Tahoma"/>
                <w:b/>
                <w:color w:val="00B0F0"/>
                <w:szCs w:val="20"/>
              </w:rPr>
            </w:pPr>
            <w:r>
              <w:rPr>
                <w:rFonts w:ascii="Tahoma" w:hAnsi="Tahoma" w:cs="Tahoma"/>
                <w:b/>
                <w:color w:val="00B0F0"/>
                <w:szCs w:val="20"/>
              </w:rPr>
              <w:t xml:space="preserve">What Do </w:t>
            </w:r>
          </w:p>
          <w:p>
            <w:pPr>
              <w:jc w:val="center"/>
              <w:rPr>
                <w:rFonts w:ascii="Tahoma" w:hAnsi="Tahoma" w:cs="Tahoma"/>
                <w:b/>
                <w:color w:val="00B0F0"/>
                <w:szCs w:val="20"/>
              </w:rPr>
            </w:pPr>
            <w:r>
              <w:rPr>
                <w:rFonts w:ascii="Tahoma" w:hAnsi="Tahoma" w:cs="Tahoma"/>
                <w:b/>
                <w:color w:val="00B0F0"/>
                <w:szCs w:val="20"/>
              </w:rPr>
              <w:t>They Do?</w:t>
            </w:r>
          </w:p>
        </w:tc>
        <w:tc>
          <w:tcPr>
            <w:tcW w:w="2449" w:type="dxa"/>
          </w:tcPr>
          <w:p>
            <w:pPr>
              <w:jc w:val="center"/>
              <w:rPr>
                <w:rFonts w:ascii="Tahoma" w:hAnsi="Tahoma" w:cs="Tahoma"/>
                <w:b/>
                <w:color w:val="00B0F0"/>
                <w:szCs w:val="20"/>
              </w:rPr>
            </w:pPr>
            <w:r>
              <w:rPr>
                <w:rFonts w:ascii="Tahoma" w:hAnsi="Tahoma" w:cs="Tahoma"/>
                <w:b/>
                <w:color w:val="00B0F0"/>
                <w:szCs w:val="20"/>
              </w:rPr>
              <w:t xml:space="preserve">What Topics Can They </w:t>
            </w:r>
          </w:p>
          <w:p>
            <w:pPr>
              <w:jc w:val="center"/>
              <w:rPr>
                <w:rFonts w:ascii="Tahoma" w:hAnsi="Tahoma" w:cs="Tahoma"/>
                <w:b/>
                <w:color w:val="00B0F0"/>
                <w:szCs w:val="20"/>
              </w:rPr>
            </w:pPr>
            <w:r>
              <w:rPr>
                <w:rFonts w:ascii="Tahoma" w:hAnsi="Tahoma" w:cs="Tahoma"/>
                <w:b/>
                <w:color w:val="00B0F0"/>
                <w:szCs w:val="20"/>
              </w:rPr>
              <w:t>Help With?</w:t>
            </w:r>
          </w:p>
        </w:tc>
        <w:tc>
          <w:tcPr>
            <w:tcW w:w="2700" w:type="dxa"/>
          </w:tcPr>
          <w:p>
            <w:pPr>
              <w:jc w:val="center"/>
              <w:rPr>
                <w:rFonts w:ascii="Tahoma" w:hAnsi="Tahoma" w:cs="Tahoma"/>
                <w:b/>
                <w:color w:val="00B0F0"/>
                <w:szCs w:val="20"/>
              </w:rPr>
            </w:pPr>
            <w:r>
              <w:rPr>
                <w:rFonts w:ascii="Tahoma" w:hAnsi="Tahoma" w:cs="Tahoma"/>
                <w:b/>
                <w:color w:val="00B0F0"/>
                <w:szCs w:val="20"/>
              </w:rPr>
              <w:t>How Can They be Contacted?</w:t>
            </w:r>
          </w:p>
        </w:tc>
        <w:bookmarkStart w:id="0" w:name="_GoBack"/>
        <w:bookmarkEnd w:id="0"/>
      </w:tr>
      <w:tr>
        <w:tc>
          <w:tcPr>
            <w:tcW w:w="2042" w:type="dxa"/>
          </w:tcPr>
          <w:p>
            <w:pPr>
              <w:jc w:val="center"/>
              <w:rPr>
                <w:rFonts w:ascii="Tahoma" w:hAnsi="Tahoma" w:cs="Tahoma"/>
                <w:b/>
                <w:color w:val="00B0F0"/>
                <w:szCs w:val="20"/>
              </w:rPr>
            </w:pPr>
            <w:r>
              <w:rPr>
                <w:rFonts w:ascii="Tahoma" w:hAnsi="Tahoma" w:cs="Tahoma"/>
                <w:b/>
                <w:color w:val="00B0F0"/>
                <w:szCs w:val="20"/>
              </w:rPr>
              <w:t>INSPIRE Students</w:t>
            </w:r>
          </w:p>
        </w:tc>
        <w:tc>
          <w:tcPr>
            <w:tcW w:w="1989" w:type="dxa"/>
          </w:tcPr>
          <w:p>
            <w:pPr>
              <w:rPr>
                <w:rFonts w:ascii="Tahoma" w:hAnsi="Tahoma" w:cs="Tahoma"/>
                <w:szCs w:val="20"/>
              </w:rPr>
            </w:pPr>
            <w:r>
              <w:rPr>
                <w:rFonts w:ascii="Tahoma" w:hAnsi="Tahoma" w:cs="Tahoma"/>
                <w:szCs w:val="20"/>
              </w:rPr>
              <w:t xml:space="preserve">INSPIRE provides advice on how to help and support pupils/ students. </w:t>
            </w:r>
          </w:p>
          <w:p>
            <w:pPr>
              <w:rPr>
                <w:rFonts w:ascii="Tahoma" w:hAnsi="Tahoma" w:cs="Tahoma"/>
                <w:szCs w:val="20"/>
              </w:rPr>
            </w:pPr>
          </w:p>
        </w:tc>
        <w:tc>
          <w:tcPr>
            <w:tcW w:w="2449" w:type="dxa"/>
          </w:tcPr>
          <w:p>
            <w:pPr>
              <w:rPr>
                <w:rFonts w:ascii="Tahoma" w:hAnsi="Tahoma" w:cs="Tahoma"/>
                <w:szCs w:val="20"/>
              </w:rPr>
            </w:pPr>
            <w:r>
              <w:rPr>
                <w:rFonts w:ascii="Tahoma" w:hAnsi="Tahoma" w:cs="Tahoma"/>
                <w:szCs w:val="20"/>
              </w:rPr>
              <w:t>Mental Health</w:t>
            </w:r>
          </w:p>
          <w:p>
            <w:pPr>
              <w:rPr>
                <w:rFonts w:ascii="Tahoma" w:hAnsi="Tahoma" w:cs="Tahoma"/>
                <w:szCs w:val="20"/>
              </w:rPr>
            </w:pPr>
            <w:r>
              <w:rPr>
                <w:rFonts w:ascii="Tahoma" w:hAnsi="Tahoma" w:cs="Tahoma"/>
                <w:szCs w:val="20"/>
              </w:rPr>
              <w:t>Alcohol and Drugs</w:t>
            </w:r>
          </w:p>
          <w:p>
            <w:pPr>
              <w:rPr>
                <w:rFonts w:ascii="Tahoma" w:hAnsi="Tahoma" w:cs="Tahoma"/>
                <w:szCs w:val="20"/>
              </w:rPr>
            </w:pPr>
            <w:r>
              <w:rPr>
                <w:rFonts w:ascii="Tahoma" w:hAnsi="Tahoma" w:cs="Tahoma"/>
                <w:szCs w:val="20"/>
              </w:rPr>
              <w:t>Money</w:t>
            </w:r>
          </w:p>
          <w:p>
            <w:pPr>
              <w:rPr>
                <w:rFonts w:ascii="Tahoma" w:hAnsi="Tahoma" w:cs="Tahoma"/>
                <w:szCs w:val="20"/>
              </w:rPr>
            </w:pPr>
            <w:r>
              <w:rPr>
                <w:rFonts w:ascii="Tahoma" w:hAnsi="Tahoma" w:cs="Tahoma"/>
                <w:szCs w:val="20"/>
              </w:rPr>
              <w:t>Exams</w:t>
            </w:r>
          </w:p>
          <w:p>
            <w:pPr>
              <w:rPr>
                <w:rFonts w:ascii="Tahoma" w:hAnsi="Tahoma" w:cs="Tahoma"/>
                <w:szCs w:val="20"/>
              </w:rPr>
            </w:pPr>
            <w:r>
              <w:rPr>
                <w:rFonts w:ascii="Tahoma" w:hAnsi="Tahoma" w:cs="Tahoma"/>
                <w:szCs w:val="20"/>
              </w:rPr>
              <w:t>Relationships</w:t>
            </w:r>
          </w:p>
          <w:p>
            <w:pPr>
              <w:rPr>
                <w:rFonts w:ascii="Tahoma" w:hAnsi="Tahoma" w:cs="Tahoma"/>
                <w:szCs w:val="20"/>
              </w:rPr>
            </w:pPr>
            <w:r>
              <w:rPr>
                <w:rFonts w:ascii="Tahoma" w:hAnsi="Tahoma" w:cs="Tahoma"/>
                <w:szCs w:val="20"/>
              </w:rPr>
              <w:t>Identity</w:t>
            </w:r>
          </w:p>
        </w:tc>
        <w:tc>
          <w:tcPr>
            <w:tcW w:w="2700" w:type="dxa"/>
          </w:tcPr>
          <w:p>
            <w:pPr>
              <w:jc w:val="center"/>
              <w:rPr>
                <w:rFonts w:ascii="Tahoma" w:hAnsi="Tahoma" w:cs="Tahoma"/>
                <w:szCs w:val="20"/>
              </w:rPr>
            </w:pPr>
            <w:r>
              <w:rPr>
                <w:rFonts w:ascii="Tahoma" w:hAnsi="Tahoma" w:cs="Tahoma"/>
                <w:color w:val="3E3A3D"/>
                <w:szCs w:val="20"/>
                <w:shd w:val="clear" w:color="auto" w:fill="FFFFFF"/>
              </w:rPr>
              <w:t>02890328474</w:t>
            </w:r>
          </w:p>
        </w:tc>
      </w:tr>
      <w:tr>
        <w:tc>
          <w:tcPr>
            <w:tcW w:w="2042" w:type="dxa"/>
          </w:tcPr>
          <w:p>
            <w:pPr>
              <w:jc w:val="center"/>
              <w:rPr>
                <w:rFonts w:ascii="Tahoma" w:hAnsi="Tahoma" w:cs="Tahoma"/>
                <w:b/>
                <w:color w:val="00B0F0"/>
                <w:szCs w:val="20"/>
              </w:rPr>
            </w:pPr>
            <w:r>
              <w:rPr>
                <w:rFonts w:ascii="Tahoma" w:hAnsi="Tahoma" w:cs="Tahoma"/>
                <w:b/>
                <w:color w:val="00B0F0"/>
                <w:szCs w:val="20"/>
              </w:rPr>
              <w:t>Lifeline</w:t>
            </w:r>
          </w:p>
        </w:tc>
        <w:tc>
          <w:tcPr>
            <w:tcW w:w="1989" w:type="dxa"/>
          </w:tcPr>
          <w:p>
            <w:pPr>
              <w:rPr>
                <w:rFonts w:ascii="Tahoma" w:hAnsi="Tahoma" w:cs="Tahoma"/>
                <w:szCs w:val="20"/>
              </w:rPr>
            </w:pPr>
            <w:r>
              <w:rPr>
                <w:rFonts w:ascii="Tahoma" w:hAnsi="Tahoma" w:cs="Tahoma"/>
                <w:color w:val="525455"/>
                <w:szCs w:val="20"/>
                <w:shd w:val="clear" w:color="auto" w:fill="FAFAFA"/>
              </w:rPr>
              <w:t>Crisis response line for people in distress or despair</w:t>
            </w:r>
          </w:p>
        </w:tc>
        <w:tc>
          <w:tcPr>
            <w:tcW w:w="2449" w:type="dxa"/>
          </w:tcPr>
          <w:p>
            <w:pPr>
              <w:rPr>
                <w:rFonts w:ascii="Tahoma" w:hAnsi="Tahoma" w:cs="Tahoma"/>
                <w:szCs w:val="20"/>
              </w:rPr>
            </w:pPr>
            <w:r>
              <w:rPr>
                <w:rFonts w:ascii="Tahoma" w:hAnsi="Tahoma" w:cs="Tahoma"/>
                <w:szCs w:val="20"/>
              </w:rPr>
              <w:t>Depression</w:t>
            </w:r>
          </w:p>
          <w:p>
            <w:pPr>
              <w:rPr>
                <w:rFonts w:ascii="Tahoma" w:hAnsi="Tahoma" w:cs="Tahoma"/>
                <w:szCs w:val="20"/>
              </w:rPr>
            </w:pPr>
            <w:r>
              <w:rPr>
                <w:rFonts w:ascii="Tahoma" w:hAnsi="Tahoma" w:cs="Tahoma"/>
                <w:szCs w:val="20"/>
              </w:rPr>
              <w:t>Mental health</w:t>
            </w:r>
          </w:p>
          <w:p>
            <w:pPr>
              <w:rPr>
                <w:rFonts w:ascii="Tahoma" w:hAnsi="Tahoma" w:cs="Tahoma"/>
                <w:szCs w:val="20"/>
              </w:rPr>
            </w:pPr>
            <w:r>
              <w:rPr>
                <w:rFonts w:ascii="Tahoma" w:hAnsi="Tahoma" w:cs="Tahoma"/>
                <w:szCs w:val="20"/>
              </w:rPr>
              <w:t>Suicidal thoughts</w:t>
            </w:r>
          </w:p>
          <w:p>
            <w:pPr>
              <w:rPr>
                <w:rFonts w:ascii="Tahoma" w:hAnsi="Tahoma" w:cs="Tahoma"/>
                <w:szCs w:val="20"/>
              </w:rPr>
            </w:pPr>
            <w:r>
              <w:rPr>
                <w:rFonts w:ascii="Tahoma" w:hAnsi="Tahoma" w:cs="Tahoma"/>
                <w:szCs w:val="20"/>
              </w:rPr>
              <w:t>Textphone users (for deaf and hard of hearing):</w:t>
            </w:r>
          </w:p>
        </w:tc>
        <w:tc>
          <w:tcPr>
            <w:tcW w:w="2700" w:type="dxa"/>
          </w:tcPr>
          <w:p>
            <w:pPr>
              <w:jc w:val="center"/>
              <w:rPr>
                <w:rFonts w:ascii="Tahoma" w:hAnsi="Tahoma" w:cs="Tahoma"/>
                <w:szCs w:val="20"/>
              </w:rPr>
            </w:pPr>
            <w:r>
              <w:rPr>
                <w:rFonts w:ascii="Tahoma" w:hAnsi="Tahoma" w:cs="Tahoma"/>
                <w:szCs w:val="20"/>
              </w:rPr>
              <w:t>08088008000</w:t>
            </w:r>
          </w:p>
          <w:p>
            <w:pPr>
              <w:jc w:val="center"/>
              <w:rPr>
                <w:rFonts w:ascii="Tahoma" w:hAnsi="Tahoma" w:cs="Tahoma"/>
                <w:szCs w:val="20"/>
              </w:rPr>
            </w:pPr>
          </w:p>
          <w:p>
            <w:pPr>
              <w:jc w:val="center"/>
              <w:rPr>
                <w:rFonts w:ascii="Tahoma" w:hAnsi="Tahoma" w:cs="Tahoma"/>
                <w:szCs w:val="20"/>
              </w:rPr>
            </w:pPr>
          </w:p>
          <w:p>
            <w:pPr>
              <w:jc w:val="center"/>
              <w:rPr>
                <w:rFonts w:ascii="Tahoma" w:hAnsi="Tahoma" w:cs="Tahoma"/>
                <w:szCs w:val="20"/>
              </w:rPr>
            </w:pPr>
            <w:r>
              <w:rPr>
                <w:rFonts w:ascii="Tahoma" w:hAnsi="Tahoma" w:cs="Tahoma"/>
                <w:szCs w:val="20"/>
              </w:rPr>
              <w:t>18001 0808808800</w:t>
            </w:r>
          </w:p>
        </w:tc>
      </w:tr>
      <w:tr>
        <w:tc>
          <w:tcPr>
            <w:tcW w:w="2042" w:type="dxa"/>
          </w:tcPr>
          <w:p>
            <w:pPr>
              <w:jc w:val="center"/>
              <w:rPr>
                <w:rFonts w:ascii="Tahoma" w:hAnsi="Tahoma" w:cs="Tahoma"/>
                <w:b/>
                <w:color w:val="00B0F0"/>
                <w:szCs w:val="20"/>
              </w:rPr>
            </w:pPr>
            <w:r>
              <w:rPr>
                <w:rFonts w:ascii="Tahoma" w:hAnsi="Tahoma" w:cs="Tahoma"/>
                <w:b/>
                <w:color w:val="00B0F0"/>
                <w:szCs w:val="20"/>
              </w:rPr>
              <w:t>Childline</w:t>
            </w:r>
          </w:p>
        </w:tc>
        <w:tc>
          <w:tcPr>
            <w:tcW w:w="1989" w:type="dxa"/>
          </w:tcPr>
          <w:p>
            <w:pPr>
              <w:rPr>
                <w:rFonts w:ascii="Tahoma" w:hAnsi="Tahoma" w:cs="Tahoma"/>
                <w:szCs w:val="20"/>
              </w:rPr>
            </w:pPr>
            <w:r>
              <w:rPr>
                <w:rFonts w:ascii="Tahoma" w:hAnsi="Tahoma" w:cs="Tahoma"/>
                <w:szCs w:val="20"/>
              </w:rPr>
              <w:t>Childline provides support and guidance on multiple topics including:</w:t>
            </w:r>
          </w:p>
          <w:p>
            <w:pPr>
              <w:rPr>
                <w:rFonts w:ascii="Tahoma" w:hAnsi="Tahoma" w:cs="Tahoma"/>
                <w:szCs w:val="20"/>
              </w:rPr>
            </w:pPr>
          </w:p>
        </w:tc>
        <w:tc>
          <w:tcPr>
            <w:tcW w:w="2449" w:type="dxa"/>
          </w:tcPr>
          <w:p>
            <w:pPr>
              <w:rPr>
                <w:rFonts w:ascii="Tahoma" w:hAnsi="Tahoma" w:cs="Tahoma"/>
                <w:szCs w:val="20"/>
              </w:rPr>
            </w:pPr>
            <w:r>
              <w:rPr>
                <w:rFonts w:ascii="Tahoma" w:hAnsi="Tahoma" w:cs="Tahoma"/>
                <w:szCs w:val="20"/>
              </w:rPr>
              <w:t>Bullying</w:t>
            </w:r>
          </w:p>
          <w:p>
            <w:pPr>
              <w:rPr>
                <w:rFonts w:ascii="Tahoma" w:hAnsi="Tahoma" w:cs="Tahoma"/>
                <w:szCs w:val="20"/>
              </w:rPr>
            </w:pPr>
            <w:r>
              <w:rPr>
                <w:rFonts w:ascii="Tahoma" w:hAnsi="Tahoma" w:cs="Tahoma"/>
                <w:szCs w:val="20"/>
              </w:rPr>
              <w:t>You and your body</w:t>
            </w:r>
          </w:p>
          <w:p>
            <w:pPr>
              <w:rPr>
                <w:rFonts w:ascii="Tahoma" w:hAnsi="Tahoma" w:cs="Tahoma"/>
                <w:szCs w:val="20"/>
              </w:rPr>
            </w:pPr>
            <w:r>
              <w:rPr>
                <w:rFonts w:ascii="Tahoma" w:hAnsi="Tahoma" w:cs="Tahoma"/>
                <w:szCs w:val="20"/>
              </w:rPr>
              <w:t>Home and Family</w:t>
            </w:r>
          </w:p>
          <w:p>
            <w:pPr>
              <w:rPr>
                <w:rFonts w:ascii="Tahoma" w:hAnsi="Tahoma" w:cs="Tahoma"/>
                <w:szCs w:val="20"/>
              </w:rPr>
            </w:pPr>
            <w:r>
              <w:rPr>
                <w:rFonts w:ascii="Tahoma" w:hAnsi="Tahoma" w:cs="Tahoma"/>
                <w:szCs w:val="20"/>
              </w:rPr>
              <w:t>Relationships</w:t>
            </w:r>
          </w:p>
          <w:p>
            <w:pPr>
              <w:rPr>
                <w:rFonts w:ascii="Tahoma" w:hAnsi="Tahoma" w:cs="Tahoma"/>
                <w:szCs w:val="20"/>
              </w:rPr>
            </w:pPr>
            <w:r>
              <w:rPr>
                <w:rFonts w:ascii="Tahoma" w:hAnsi="Tahoma" w:cs="Tahoma"/>
                <w:szCs w:val="20"/>
              </w:rPr>
              <w:t>Sex</w:t>
            </w:r>
          </w:p>
          <w:p>
            <w:pPr>
              <w:rPr>
                <w:rFonts w:ascii="Tahoma" w:hAnsi="Tahoma" w:cs="Tahoma"/>
                <w:szCs w:val="20"/>
              </w:rPr>
            </w:pPr>
            <w:r>
              <w:rPr>
                <w:rFonts w:ascii="Tahoma" w:hAnsi="Tahoma" w:cs="Tahoma"/>
                <w:szCs w:val="20"/>
              </w:rPr>
              <w:t>School</w:t>
            </w:r>
          </w:p>
        </w:tc>
        <w:tc>
          <w:tcPr>
            <w:tcW w:w="2700" w:type="dxa"/>
          </w:tcPr>
          <w:p>
            <w:pPr>
              <w:jc w:val="center"/>
              <w:rPr>
                <w:rFonts w:ascii="Tahoma" w:hAnsi="Tahoma" w:cs="Tahoma"/>
                <w:szCs w:val="20"/>
              </w:rPr>
            </w:pPr>
            <w:r>
              <w:rPr>
                <w:rFonts w:ascii="Tahoma" w:hAnsi="Tahoma" w:cs="Tahoma"/>
                <w:szCs w:val="20"/>
              </w:rPr>
              <w:t>0800 1111</w:t>
            </w:r>
          </w:p>
          <w:p>
            <w:pPr>
              <w:jc w:val="center"/>
              <w:rPr>
                <w:rFonts w:ascii="Tahoma" w:hAnsi="Tahoma" w:cs="Tahoma"/>
                <w:szCs w:val="20"/>
              </w:rPr>
            </w:pPr>
          </w:p>
          <w:p>
            <w:pPr>
              <w:jc w:val="center"/>
              <w:rPr>
                <w:rFonts w:ascii="Tahoma" w:hAnsi="Tahoma" w:cs="Tahoma"/>
                <w:szCs w:val="20"/>
              </w:rPr>
            </w:pPr>
            <w:hyperlink r:id="rId63" w:history="1">
              <w:r>
                <w:rPr>
                  <w:rStyle w:val="Hyperlink"/>
                  <w:rFonts w:ascii="Tahoma" w:hAnsi="Tahoma" w:cs="Tahoma"/>
                  <w:szCs w:val="20"/>
                </w:rPr>
                <w:t>www.childline.org.uk</w:t>
              </w:r>
            </w:hyperlink>
          </w:p>
          <w:p>
            <w:pPr>
              <w:jc w:val="center"/>
              <w:rPr>
                <w:rFonts w:ascii="Tahoma" w:hAnsi="Tahoma" w:cs="Tahoma"/>
                <w:szCs w:val="20"/>
              </w:rPr>
            </w:pPr>
            <w:r>
              <w:rPr>
                <w:rFonts w:ascii="Tahoma" w:hAnsi="Tahoma" w:cs="Tahoma"/>
                <w:szCs w:val="20"/>
              </w:rPr>
              <w:t>1-2-1 counsellor chat</w:t>
            </w:r>
          </w:p>
        </w:tc>
      </w:tr>
      <w:tr>
        <w:tc>
          <w:tcPr>
            <w:tcW w:w="2042" w:type="dxa"/>
          </w:tcPr>
          <w:p>
            <w:pPr>
              <w:jc w:val="center"/>
              <w:rPr>
                <w:rFonts w:ascii="Tahoma" w:hAnsi="Tahoma" w:cs="Tahoma"/>
                <w:b/>
                <w:color w:val="00B0F0"/>
                <w:szCs w:val="20"/>
              </w:rPr>
            </w:pPr>
            <w:r>
              <w:rPr>
                <w:rFonts w:ascii="Tahoma" w:hAnsi="Tahoma" w:cs="Tahoma"/>
                <w:b/>
                <w:color w:val="00B0F0"/>
                <w:szCs w:val="20"/>
              </w:rPr>
              <w:t>The MIX</w:t>
            </w:r>
          </w:p>
        </w:tc>
        <w:tc>
          <w:tcPr>
            <w:tcW w:w="1989" w:type="dxa"/>
          </w:tcPr>
          <w:p>
            <w:pPr>
              <w:rPr>
                <w:rFonts w:ascii="Tahoma" w:hAnsi="Tahoma" w:cs="Tahoma"/>
                <w:szCs w:val="20"/>
              </w:rPr>
            </w:pPr>
            <w:r>
              <w:rPr>
                <w:rFonts w:ascii="Tahoma" w:hAnsi="Tahoma" w:cs="Tahoma"/>
                <w:szCs w:val="20"/>
              </w:rPr>
              <w:t xml:space="preserve">Crisis messenger text service </w:t>
            </w:r>
          </w:p>
        </w:tc>
        <w:tc>
          <w:tcPr>
            <w:tcW w:w="2449" w:type="dxa"/>
          </w:tcPr>
          <w:p>
            <w:pPr>
              <w:rPr>
                <w:rFonts w:ascii="Tahoma" w:hAnsi="Tahoma" w:cs="Tahoma"/>
                <w:szCs w:val="20"/>
              </w:rPr>
            </w:pPr>
            <w:r>
              <w:rPr>
                <w:rFonts w:ascii="Tahoma" w:hAnsi="Tahoma" w:cs="Tahoma"/>
                <w:szCs w:val="20"/>
              </w:rPr>
              <w:t xml:space="preserve">Alcohol </w:t>
            </w:r>
          </w:p>
          <w:p>
            <w:pPr>
              <w:rPr>
                <w:rFonts w:ascii="Tahoma" w:hAnsi="Tahoma" w:cs="Tahoma"/>
                <w:szCs w:val="20"/>
              </w:rPr>
            </w:pPr>
            <w:r>
              <w:rPr>
                <w:rFonts w:ascii="Tahoma" w:hAnsi="Tahoma" w:cs="Tahoma"/>
                <w:szCs w:val="20"/>
              </w:rPr>
              <w:t>Homelessness</w:t>
            </w:r>
          </w:p>
          <w:p>
            <w:pPr>
              <w:rPr>
                <w:rFonts w:ascii="Tahoma" w:hAnsi="Tahoma" w:cs="Tahoma"/>
                <w:szCs w:val="20"/>
              </w:rPr>
            </w:pPr>
            <w:r>
              <w:rPr>
                <w:rFonts w:ascii="Tahoma" w:hAnsi="Tahoma" w:cs="Tahoma"/>
                <w:szCs w:val="20"/>
              </w:rPr>
              <w:t>Suicidal thoughts</w:t>
            </w:r>
          </w:p>
          <w:p>
            <w:pPr>
              <w:rPr>
                <w:rFonts w:ascii="Tahoma" w:hAnsi="Tahoma" w:cs="Tahoma"/>
                <w:szCs w:val="20"/>
              </w:rPr>
            </w:pPr>
            <w:r>
              <w:rPr>
                <w:rFonts w:ascii="Tahoma" w:hAnsi="Tahoma" w:cs="Tahoma"/>
                <w:szCs w:val="20"/>
              </w:rPr>
              <w:t>General advice</w:t>
            </w:r>
          </w:p>
          <w:p>
            <w:pPr>
              <w:rPr>
                <w:rFonts w:ascii="Tahoma" w:hAnsi="Tahoma" w:cs="Tahoma"/>
                <w:szCs w:val="20"/>
              </w:rPr>
            </w:pPr>
            <w:r>
              <w:rPr>
                <w:rFonts w:ascii="Tahoma" w:hAnsi="Tahoma" w:cs="Tahoma"/>
                <w:szCs w:val="20"/>
              </w:rPr>
              <w:t>Mental health</w:t>
            </w:r>
          </w:p>
          <w:p>
            <w:pPr>
              <w:rPr>
                <w:rFonts w:ascii="Tahoma" w:hAnsi="Tahoma" w:cs="Tahoma"/>
                <w:szCs w:val="20"/>
              </w:rPr>
            </w:pPr>
            <w:r>
              <w:rPr>
                <w:rFonts w:ascii="Tahoma" w:hAnsi="Tahoma" w:cs="Tahoma"/>
                <w:szCs w:val="20"/>
              </w:rPr>
              <w:t>Sex/ relationships</w:t>
            </w:r>
          </w:p>
        </w:tc>
        <w:tc>
          <w:tcPr>
            <w:tcW w:w="2700" w:type="dxa"/>
          </w:tcPr>
          <w:p>
            <w:pPr>
              <w:jc w:val="center"/>
              <w:rPr>
                <w:rFonts w:ascii="Tahoma" w:hAnsi="Tahoma" w:cs="Tahoma"/>
                <w:szCs w:val="20"/>
              </w:rPr>
            </w:pPr>
            <w:r>
              <w:rPr>
                <w:rFonts w:ascii="Tahoma" w:hAnsi="Tahoma" w:cs="Tahoma"/>
                <w:szCs w:val="20"/>
              </w:rPr>
              <w:t>08088084994</w:t>
            </w:r>
          </w:p>
        </w:tc>
      </w:tr>
      <w:tr>
        <w:tc>
          <w:tcPr>
            <w:tcW w:w="2042" w:type="dxa"/>
          </w:tcPr>
          <w:p>
            <w:pPr>
              <w:jc w:val="center"/>
              <w:rPr>
                <w:rFonts w:ascii="Tahoma" w:hAnsi="Tahoma" w:cs="Tahoma"/>
                <w:b/>
                <w:color w:val="00B0F0"/>
                <w:szCs w:val="20"/>
              </w:rPr>
            </w:pPr>
            <w:r>
              <w:rPr>
                <w:rFonts w:ascii="Tahoma" w:hAnsi="Tahoma" w:cs="Tahoma"/>
                <w:b/>
                <w:color w:val="00B0F0"/>
                <w:szCs w:val="20"/>
              </w:rPr>
              <w:t>NSPCC</w:t>
            </w:r>
          </w:p>
        </w:tc>
        <w:tc>
          <w:tcPr>
            <w:tcW w:w="1989" w:type="dxa"/>
          </w:tcPr>
          <w:p>
            <w:pPr>
              <w:rPr>
                <w:rFonts w:ascii="Tahoma" w:hAnsi="Tahoma" w:cs="Tahoma"/>
                <w:szCs w:val="20"/>
              </w:rPr>
            </w:pPr>
            <w:r>
              <w:rPr>
                <w:rFonts w:ascii="Tahoma" w:hAnsi="Tahoma" w:cs="Tahoma"/>
                <w:szCs w:val="20"/>
              </w:rPr>
              <w:t>Advice on safeguarding and child protection issues and somewhere to report concerns</w:t>
            </w:r>
          </w:p>
          <w:p>
            <w:pPr>
              <w:rPr>
                <w:rFonts w:ascii="Tahoma" w:hAnsi="Tahoma" w:cs="Tahoma"/>
                <w:szCs w:val="20"/>
              </w:rPr>
            </w:pPr>
            <w:r>
              <w:rPr>
                <w:rFonts w:ascii="Tahoma" w:hAnsi="Tahoma" w:cs="Tahoma"/>
                <w:szCs w:val="20"/>
              </w:rPr>
              <w:t>Web support for teenagers</w:t>
            </w:r>
          </w:p>
        </w:tc>
        <w:tc>
          <w:tcPr>
            <w:tcW w:w="2449" w:type="dxa"/>
          </w:tcPr>
          <w:p>
            <w:pPr>
              <w:rPr>
                <w:rFonts w:ascii="Tahoma" w:hAnsi="Tahoma" w:cs="Tahoma"/>
                <w:szCs w:val="20"/>
              </w:rPr>
            </w:pPr>
            <w:r>
              <w:rPr>
                <w:rFonts w:ascii="Tahoma" w:hAnsi="Tahoma" w:cs="Tahoma"/>
                <w:szCs w:val="20"/>
              </w:rPr>
              <w:t>Safeguarding</w:t>
            </w:r>
          </w:p>
          <w:p>
            <w:pPr>
              <w:rPr>
                <w:rFonts w:ascii="Tahoma" w:hAnsi="Tahoma" w:cs="Tahoma"/>
                <w:szCs w:val="20"/>
              </w:rPr>
            </w:pPr>
            <w:r>
              <w:rPr>
                <w:rFonts w:ascii="Tahoma" w:hAnsi="Tahoma" w:cs="Tahoma"/>
                <w:szCs w:val="20"/>
              </w:rPr>
              <w:t>Child abuse</w:t>
            </w:r>
          </w:p>
          <w:p>
            <w:pPr>
              <w:rPr>
                <w:rFonts w:ascii="Tahoma" w:hAnsi="Tahoma" w:cs="Tahoma"/>
                <w:szCs w:val="20"/>
              </w:rPr>
            </w:pPr>
            <w:r>
              <w:rPr>
                <w:rFonts w:ascii="Tahoma" w:hAnsi="Tahoma" w:cs="Tahoma"/>
                <w:szCs w:val="20"/>
              </w:rPr>
              <w:t>Child protection</w:t>
            </w:r>
          </w:p>
        </w:tc>
        <w:tc>
          <w:tcPr>
            <w:tcW w:w="2700" w:type="dxa"/>
          </w:tcPr>
          <w:p>
            <w:pPr>
              <w:jc w:val="center"/>
              <w:rPr>
                <w:rFonts w:ascii="Tahoma" w:hAnsi="Tahoma" w:cs="Tahoma"/>
                <w:szCs w:val="20"/>
              </w:rPr>
            </w:pPr>
            <w:r>
              <w:rPr>
                <w:rFonts w:ascii="Tahoma" w:hAnsi="Tahoma" w:cs="Tahoma"/>
                <w:szCs w:val="20"/>
              </w:rPr>
              <w:t>08088005000</w:t>
            </w:r>
          </w:p>
          <w:p>
            <w:pPr>
              <w:jc w:val="center"/>
              <w:rPr>
                <w:rFonts w:ascii="Tahoma" w:hAnsi="Tahoma" w:cs="Tahoma"/>
                <w:szCs w:val="20"/>
              </w:rPr>
            </w:pPr>
          </w:p>
          <w:p>
            <w:pPr>
              <w:jc w:val="center"/>
              <w:rPr>
                <w:rFonts w:ascii="Tahoma" w:hAnsi="Tahoma" w:cs="Tahoma"/>
                <w:szCs w:val="20"/>
              </w:rPr>
            </w:pPr>
          </w:p>
          <w:p>
            <w:pPr>
              <w:jc w:val="center"/>
              <w:rPr>
                <w:rFonts w:ascii="Tahoma" w:hAnsi="Tahoma" w:cs="Tahoma"/>
                <w:szCs w:val="20"/>
              </w:rPr>
            </w:pPr>
          </w:p>
          <w:p>
            <w:pPr>
              <w:jc w:val="center"/>
              <w:rPr>
                <w:rFonts w:ascii="Tahoma" w:hAnsi="Tahoma" w:cs="Tahoma"/>
                <w:szCs w:val="20"/>
              </w:rPr>
            </w:pPr>
            <w:hyperlink r:id="rId64" w:history="1">
              <w:r>
                <w:rPr>
                  <w:rStyle w:val="Hyperlink"/>
                  <w:rFonts w:ascii="Tahoma" w:hAnsi="Tahoma" w:cs="Tahoma"/>
                  <w:szCs w:val="20"/>
                </w:rPr>
                <w:t>www.there4me.com</w:t>
              </w:r>
            </w:hyperlink>
            <w:r>
              <w:rPr>
                <w:rFonts w:ascii="Tahoma" w:hAnsi="Tahoma" w:cs="Tahoma"/>
                <w:szCs w:val="20"/>
              </w:rPr>
              <w:t xml:space="preserve"> </w:t>
            </w:r>
          </w:p>
        </w:tc>
      </w:tr>
      <w:tr>
        <w:tc>
          <w:tcPr>
            <w:tcW w:w="2042" w:type="dxa"/>
          </w:tcPr>
          <w:p>
            <w:pPr>
              <w:jc w:val="center"/>
              <w:rPr>
                <w:rFonts w:ascii="Tahoma" w:hAnsi="Tahoma" w:cs="Tahoma"/>
                <w:b/>
                <w:color w:val="00B0F0"/>
                <w:szCs w:val="20"/>
              </w:rPr>
            </w:pPr>
            <w:r>
              <w:rPr>
                <w:rFonts w:ascii="Tahoma" w:hAnsi="Tahoma" w:cs="Tahoma"/>
                <w:b/>
                <w:color w:val="00B0F0"/>
                <w:szCs w:val="20"/>
              </w:rPr>
              <w:t>Aware</w:t>
            </w:r>
          </w:p>
        </w:tc>
        <w:tc>
          <w:tcPr>
            <w:tcW w:w="1989" w:type="dxa"/>
          </w:tcPr>
          <w:p>
            <w:pPr>
              <w:rPr>
                <w:rFonts w:ascii="Tahoma" w:hAnsi="Tahoma" w:cs="Tahoma"/>
                <w:color w:val="444444"/>
                <w:szCs w:val="20"/>
                <w:lang w:eastAsia="en-GB"/>
              </w:rPr>
            </w:pPr>
            <w:r>
              <w:rPr>
                <w:rFonts w:ascii="Tahoma" w:hAnsi="Tahoma" w:cs="Tahoma"/>
                <w:color w:val="444444"/>
                <w:szCs w:val="20"/>
                <w:lang w:eastAsia="en-GB"/>
              </w:rPr>
              <w:t>Aware is a mental health charity working exclusively for those with depression and mental health concerns</w:t>
            </w:r>
          </w:p>
        </w:tc>
        <w:tc>
          <w:tcPr>
            <w:tcW w:w="2449" w:type="dxa"/>
          </w:tcPr>
          <w:p>
            <w:pPr>
              <w:rPr>
                <w:rFonts w:ascii="Tahoma" w:hAnsi="Tahoma" w:cs="Tahoma"/>
                <w:szCs w:val="20"/>
              </w:rPr>
            </w:pPr>
            <w:r>
              <w:rPr>
                <w:rFonts w:ascii="Tahoma" w:hAnsi="Tahoma" w:cs="Tahoma"/>
                <w:szCs w:val="20"/>
              </w:rPr>
              <w:t>Depression</w:t>
            </w:r>
          </w:p>
          <w:p>
            <w:pPr>
              <w:rPr>
                <w:rFonts w:ascii="Tahoma" w:hAnsi="Tahoma" w:cs="Tahoma"/>
                <w:szCs w:val="20"/>
              </w:rPr>
            </w:pPr>
            <w:r>
              <w:rPr>
                <w:rFonts w:ascii="Tahoma" w:hAnsi="Tahoma" w:cs="Tahoma"/>
                <w:szCs w:val="20"/>
              </w:rPr>
              <w:t>Bipolar disorder</w:t>
            </w:r>
          </w:p>
        </w:tc>
        <w:tc>
          <w:tcPr>
            <w:tcW w:w="2700" w:type="dxa"/>
          </w:tcPr>
          <w:p>
            <w:pPr>
              <w:jc w:val="center"/>
              <w:rPr>
                <w:rFonts w:ascii="Tahoma" w:hAnsi="Tahoma" w:cs="Tahoma"/>
                <w:szCs w:val="20"/>
              </w:rPr>
            </w:pPr>
            <w:r>
              <w:rPr>
                <w:rFonts w:ascii="Tahoma" w:hAnsi="Tahoma" w:cs="Tahoma"/>
                <w:szCs w:val="20"/>
              </w:rPr>
              <w:t>08451202961</w:t>
            </w:r>
          </w:p>
        </w:tc>
      </w:tr>
      <w:tr>
        <w:tc>
          <w:tcPr>
            <w:tcW w:w="2042" w:type="dxa"/>
          </w:tcPr>
          <w:p>
            <w:pPr>
              <w:jc w:val="center"/>
              <w:rPr>
                <w:rFonts w:ascii="Tahoma" w:hAnsi="Tahoma" w:cs="Tahoma"/>
                <w:b/>
                <w:color w:val="00B0F0"/>
                <w:szCs w:val="20"/>
              </w:rPr>
            </w:pPr>
            <w:r>
              <w:rPr>
                <w:rFonts w:ascii="Tahoma" w:hAnsi="Tahoma" w:cs="Tahoma"/>
                <w:b/>
                <w:color w:val="00B0F0"/>
                <w:szCs w:val="20"/>
              </w:rPr>
              <w:lastRenderedPageBreak/>
              <w:t xml:space="preserve">Frank </w:t>
            </w:r>
          </w:p>
        </w:tc>
        <w:tc>
          <w:tcPr>
            <w:tcW w:w="1989" w:type="dxa"/>
          </w:tcPr>
          <w:p>
            <w:pPr>
              <w:rPr>
                <w:rFonts w:ascii="Tahoma" w:hAnsi="Tahoma" w:cs="Tahoma"/>
                <w:szCs w:val="20"/>
              </w:rPr>
            </w:pPr>
            <w:r>
              <w:rPr>
                <w:rFonts w:ascii="Tahoma" w:hAnsi="Tahoma" w:cs="Tahoma"/>
                <w:szCs w:val="20"/>
              </w:rPr>
              <w:t>Confidential advice on drugs</w:t>
            </w:r>
          </w:p>
        </w:tc>
        <w:tc>
          <w:tcPr>
            <w:tcW w:w="2449" w:type="dxa"/>
          </w:tcPr>
          <w:p>
            <w:pPr>
              <w:rPr>
                <w:rFonts w:ascii="Tahoma" w:hAnsi="Tahoma" w:cs="Tahoma"/>
                <w:szCs w:val="20"/>
              </w:rPr>
            </w:pPr>
            <w:r>
              <w:rPr>
                <w:rFonts w:ascii="Tahoma" w:hAnsi="Tahoma" w:cs="Tahoma"/>
                <w:szCs w:val="20"/>
              </w:rPr>
              <w:t xml:space="preserve">Alcohol </w:t>
            </w:r>
          </w:p>
          <w:p>
            <w:pPr>
              <w:rPr>
                <w:rFonts w:ascii="Tahoma" w:hAnsi="Tahoma" w:cs="Tahoma"/>
                <w:szCs w:val="20"/>
              </w:rPr>
            </w:pPr>
            <w:r>
              <w:rPr>
                <w:rFonts w:ascii="Tahoma" w:hAnsi="Tahoma" w:cs="Tahoma"/>
                <w:szCs w:val="20"/>
              </w:rPr>
              <w:t>Drugs</w:t>
            </w:r>
          </w:p>
        </w:tc>
        <w:tc>
          <w:tcPr>
            <w:tcW w:w="2700" w:type="dxa"/>
          </w:tcPr>
          <w:p>
            <w:pPr>
              <w:jc w:val="center"/>
              <w:rPr>
                <w:rFonts w:ascii="Tahoma" w:hAnsi="Tahoma" w:cs="Tahoma"/>
                <w:szCs w:val="20"/>
              </w:rPr>
            </w:pPr>
            <w:r>
              <w:rPr>
                <w:rFonts w:ascii="Tahoma" w:hAnsi="Tahoma" w:cs="Tahoma"/>
                <w:szCs w:val="20"/>
              </w:rPr>
              <w:t>03001236600</w:t>
            </w:r>
          </w:p>
        </w:tc>
      </w:tr>
      <w:tr>
        <w:tc>
          <w:tcPr>
            <w:tcW w:w="2042" w:type="dxa"/>
          </w:tcPr>
          <w:p>
            <w:pPr>
              <w:jc w:val="center"/>
              <w:rPr>
                <w:rFonts w:ascii="Tahoma" w:hAnsi="Tahoma" w:cs="Tahoma"/>
                <w:b/>
                <w:color w:val="00B0F0"/>
                <w:szCs w:val="20"/>
              </w:rPr>
            </w:pPr>
            <w:r>
              <w:rPr>
                <w:rFonts w:ascii="Tahoma" w:hAnsi="Tahoma" w:cs="Tahoma"/>
                <w:b/>
                <w:color w:val="00B0F0"/>
                <w:szCs w:val="20"/>
              </w:rPr>
              <w:t>SIMON Community</w:t>
            </w:r>
          </w:p>
        </w:tc>
        <w:tc>
          <w:tcPr>
            <w:tcW w:w="1989" w:type="dxa"/>
          </w:tcPr>
          <w:p>
            <w:pPr>
              <w:rPr>
                <w:rFonts w:ascii="Tahoma" w:hAnsi="Tahoma" w:cs="Tahoma"/>
                <w:szCs w:val="20"/>
              </w:rPr>
            </w:pPr>
            <w:r>
              <w:rPr>
                <w:rFonts w:ascii="Tahoma" w:hAnsi="Tahoma" w:cs="Tahoma"/>
                <w:szCs w:val="20"/>
              </w:rPr>
              <w:t>Support for individuals and families who are at risk of becoming homeless</w:t>
            </w:r>
          </w:p>
        </w:tc>
        <w:tc>
          <w:tcPr>
            <w:tcW w:w="2449" w:type="dxa"/>
          </w:tcPr>
          <w:p>
            <w:pPr>
              <w:rPr>
                <w:rFonts w:ascii="Tahoma" w:hAnsi="Tahoma" w:cs="Tahoma"/>
                <w:szCs w:val="20"/>
              </w:rPr>
            </w:pPr>
            <w:r>
              <w:rPr>
                <w:rFonts w:ascii="Tahoma" w:hAnsi="Tahoma" w:cs="Tahoma"/>
                <w:szCs w:val="20"/>
              </w:rPr>
              <w:t>Homelessness</w:t>
            </w:r>
          </w:p>
          <w:p>
            <w:pPr>
              <w:rPr>
                <w:rFonts w:ascii="Tahoma" w:hAnsi="Tahoma" w:cs="Tahoma"/>
                <w:szCs w:val="20"/>
              </w:rPr>
            </w:pPr>
            <w:r>
              <w:rPr>
                <w:rFonts w:ascii="Tahoma" w:hAnsi="Tahoma" w:cs="Tahoma"/>
                <w:szCs w:val="20"/>
              </w:rPr>
              <w:t>Housing</w:t>
            </w:r>
          </w:p>
        </w:tc>
        <w:tc>
          <w:tcPr>
            <w:tcW w:w="2700" w:type="dxa"/>
          </w:tcPr>
          <w:p>
            <w:pPr>
              <w:jc w:val="center"/>
              <w:rPr>
                <w:rFonts w:ascii="Tahoma" w:hAnsi="Tahoma" w:cs="Tahoma"/>
                <w:szCs w:val="20"/>
              </w:rPr>
            </w:pPr>
            <w:r>
              <w:rPr>
                <w:rFonts w:ascii="Tahoma" w:hAnsi="Tahoma" w:cs="Tahoma"/>
                <w:szCs w:val="20"/>
              </w:rPr>
              <w:t>08001712222</w:t>
            </w:r>
          </w:p>
        </w:tc>
      </w:tr>
      <w:tr>
        <w:tc>
          <w:tcPr>
            <w:tcW w:w="2042" w:type="dxa"/>
          </w:tcPr>
          <w:p>
            <w:pPr>
              <w:jc w:val="center"/>
              <w:rPr>
                <w:rFonts w:ascii="Tahoma" w:hAnsi="Tahoma" w:cs="Tahoma"/>
                <w:b/>
                <w:color w:val="00B0F0"/>
                <w:szCs w:val="20"/>
              </w:rPr>
            </w:pPr>
            <w:r>
              <w:rPr>
                <w:rFonts w:ascii="Tahoma" w:hAnsi="Tahoma" w:cs="Tahoma"/>
                <w:b/>
                <w:color w:val="00B0F0"/>
                <w:szCs w:val="20"/>
              </w:rPr>
              <w:t>Family Planning Association</w:t>
            </w:r>
          </w:p>
        </w:tc>
        <w:tc>
          <w:tcPr>
            <w:tcW w:w="1989" w:type="dxa"/>
          </w:tcPr>
          <w:p>
            <w:pPr>
              <w:rPr>
                <w:rFonts w:ascii="Tahoma" w:hAnsi="Tahoma" w:cs="Tahoma"/>
                <w:szCs w:val="20"/>
              </w:rPr>
            </w:pPr>
            <w:r>
              <w:rPr>
                <w:rFonts w:ascii="Tahoma" w:hAnsi="Tahoma" w:cs="Tahoma"/>
                <w:szCs w:val="20"/>
              </w:rPr>
              <w:t>Advice on sexual health</w:t>
            </w:r>
          </w:p>
        </w:tc>
        <w:tc>
          <w:tcPr>
            <w:tcW w:w="2449" w:type="dxa"/>
          </w:tcPr>
          <w:p>
            <w:pPr>
              <w:rPr>
                <w:rFonts w:ascii="Tahoma" w:hAnsi="Tahoma" w:cs="Tahoma"/>
                <w:szCs w:val="20"/>
              </w:rPr>
            </w:pPr>
            <w:r>
              <w:rPr>
                <w:rFonts w:ascii="Tahoma" w:hAnsi="Tahoma" w:cs="Tahoma"/>
                <w:szCs w:val="20"/>
              </w:rPr>
              <w:t>Sexual health</w:t>
            </w:r>
          </w:p>
          <w:p>
            <w:pPr>
              <w:rPr>
                <w:rFonts w:ascii="Tahoma" w:hAnsi="Tahoma" w:cs="Tahoma"/>
                <w:szCs w:val="20"/>
              </w:rPr>
            </w:pPr>
            <w:r>
              <w:rPr>
                <w:rFonts w:ascii="Tahoma" w:hAnsi="Tahoma" w:cs="Tahoma"/>
                <w:szCs w:val="20"/>
              </w:rPr>
              <w:t>Pregnancy</w:t>
            </w:r>
          </w:p>
          <w:p>
            <w:pPr>
              <w:rPr>
                <w:rFonts w:ascii="Tahoma" w:hAnsi="Tahoma" w:cs="Tahoma"/>
                <w:szCs w:val="20"/>
              </w:rPr>
            </w:pPr>
            <w:r>
              <w:rPr>
                <w:rFonts w:ascii="Tahoma" w:hAnsi="Tahoma" w:cs="Tahoma"/>
                <w:szCs w:val="20"/>
              </w:rPr>
              <w:t>Contraception</w:t>
            </w:r>
          </w:p>
          <w:p>
            <w:pPr>
              <w:rPr>
                <w:rFonts w:ascii="Tahoma" w:hAnsi="Tahoma" w:cs="Tahoma"/>
                <w:szCs w:val="20"/>
              </w:rPr>
            </w:pPr>
            <w:r>
              <w:rPr>
                <w:rFonts w:ascii="Tahoma" w:hAnsi="Tahoma" w:cs="Tahoma"/>
                <w:szCs w:val="20"/>
              </w:rPr>
              <w:t>STDs</w:t>
            </w:r>
          </w:p>
        </w:tc>
        <w:tc>
          <w:tcPr>
            <w:tcW w:w="2700" w:type="dxa"/>
          </w:tcPr>
          <w:p>
            <w:pPr>
              <w:jc w:val="center"/>
              <w:rPr>
                <w:rFonts w:ascii="Tahoma" w:hAnsi="Tahoma" w:cs="Tahoma"/>
                <w:szCs w:val="20"/>
              </w:rPr>
            </w:pPr>
            <w:r>
              <w:rPr>
                <w:rFonts w:ascii="Tahoma" w:hAnsi="Tahoma" w:cs="Tahoma"/>
                <w:szCs w:val="20"/>
              </w:rPr>
              <w:t>03451228687</w:t>
            </w:r>
          </w:p>
        </w:tc>
      </w:tr>
      <w:tr>
        <w:tc>
          <w:tcPr>
            <w:tcW w:w="2042" w:type="dxa"/>
          </w:tcPr>
          <w:p>
            <w:pPr>
              <w:jc w:val="center"/>
              <w:rPr>
                <w:rFonts w:ascii="Tahoma" w:hAnsi="Tahoma" w:cs="Tahoma"/>
                <w:b/>
                <w:color w:val="00B0F0"/>
                <w:szCs w:val="20"/>
              </w:rPr>
            </w:pPr>
            <w:r>
              <w:rPr>
                <w:rFonts w:ascii="Tahoma" w:hAnsi="Tahoma" w:cs="Tahoma"/>
                <w:b/>
                <w:color w:val="00B0F0"/>
                <w:szCs w:val="20"/>
              </w:rPr>
              <w:t>Domestic and Sexual Violence Helpline</w:t>
            </w:r>
          </w:p>
        </w:tc>
        <w:tc>
          <w:tcPr>
            <w:tcW w:w="1989" w:type="dxa"/>
          </w:tcPr>
          <w:p>
            <w:pPr>
              <w:rPr>
                <w:rFonts w:ascii="Tahoma" w:hAnsi="Tahoma" w:cs="Tahoma"/>
                <w:szCs w:val="20"/>
              </w:rPr>
            </w:pPr>
            <w:r>
              <w:rPr>
                <w:rFonts w:ascii="Tahoma" w:hAnsi="Tahoma" w:cs="Tahoma"/>
                <w:szCs w:val="20"/>
              </w:rPr>
              <w:t>Advice for anyone affected by domestic and sexual violence</w:t>
            </w:r>
          </w:p>
        </w:tc>
        <w:tc>
          <w:tcPr>
            <w:tcW w:w="2449" w:type="dxa"/>
          </w:tcPr>
          <w:p>
            <w:pPr>
              <w:rPr>
                <w:rFonts w:ascii="Tahoma" w:hAnsi="Tahoma" w:cs="Tahoma"/>
                <w:szCs w:val="20"/>
              </w:rPr>
            </w:pPr>
            <w:r>
              <w:rPr>
                <w:rFonts w:ascii="Tahoma" w:hAnsi="Tahoma" w:cs="Tahoma"/>
                <w:szCs w:val="20"/>
              </w:rPr>
              <w:t>Domestic violence</w:t>
            </w:r>
          </w:p>
          <w:p>
            <w:pPr>
              <w:rPr>
                <w:rFonts w:ascii="Tahoma" w:hAnsi="Tahoma" w:cs="Tahoma"/>
                <w:szCs w:val="20"/>
              </w:rPr>
            </w:pPr>
            <w:r>
              <w:rPr>
                <w:rFonts w:ascii="Tahoma" w:hAnsi="Tahoma" w:cs="Tahoma"/>
                <w:szCs w:val="20"/>
              </w:rPr>
              <w:t>Sexual violence</w:t>
            </w:r>
          </w:p>
        </w:tc>
        <w:tc>
          <w:tcPr>
            <w:tcW w:w="2700" w:type="dxa"/>
          </w:tcPr>
          <w:p>
            <w:pPr>
              <w:jc w:val="center"/>
              <w:rPr>
                <w:rFonts w:ascii="Tahoma" w:hAnsi="Tahoma" w:cs="Tahoma"/>
                <w:szCs w:val="20"/>
              </w:rPr>
            </w:pPr>
            <w:r>
              <w:rPr>
                <w:rFonts w:ascii="Tahoma" w:hAnsi="Tahoma" w:cs="Tahoma"/>
                <w:szCs w:val="20"/>
              </w:rPr>
              <w:t>0808021414</w:t>
            </w:r>
          </w:p>
        </w:tc>
      </w:tr>
      <w:tr>
        <w:tc>
          <w:tcPr>
            <w:tcW w:w="2042" w:type="dxa"/>
          </w:tcPr>
          <w:p>
            <w:pPr>
              <w:jc w:val="center"/>
              <w:rPr>
                <w:rFonts w:ascii="Tahoma" w:hAnsi="Tahoma" w:cs="Tahoma"/>
                <w:b/>
                <w:color w:val="00B0F0"/>
                <w:szCs w:val="20"/>
              </w:rPr>
            </w:pPr>
            <w:r>
              <w:rPr>
                <w:rFonts w:ascii="Tahoma" w:hAnsi="Tahoma" w:cs="Tahoma"/>
                <w:b/>
                <w:color w:val="00B0F0"/>
                <w:szCs w:val="20"/>
              </w:rPr>
              <w:t>The Migrant Centre NI</w:t>
            </w:r>
          </w:p>
        </w:tc>
        <w:tc>
          <w:tcPr>
            <w:tcW w:w="1989" w:type="dxa"/>
          </w:tcPr>
          <w:p>
            <w:pPr>
              <w:rPr>
                <w:rFonts w:ascii="Tahoma" w:hAnsi="Tahoma" w:cs="Tahoma"/>
                <w:szCs w:val="20"/>
              </w:rPr>
            </w:pPr>
            <w:r>
              <w:rPr>
                <w:rFonts w:ascii="Tahoma" w:hAnsi="Tahoma" w:cs="Tahoma"/>
                <w:szCs w:val="20"/>
              </w:rPr>
              <w:t>Financial Health and Well being</w:t>
            </w:r>
          </w:p>
        </w:tc>
        <w:tc>
          <w:tcPr>
            <w:tcW w:w="2449" w:type="dxa"/>
          </w:tcPr>
          <w:p>
            <w:pPr>
              <w:rPr>
                <w:rFonts w:ascii="Tahoma" w:hAnsi="Tahoma" w:cs="Tahoma"/>
                <w:szCs w:val="20"/>
              </w:rPr>
            </w:pPr>
          </w:p>
        </w:tc>
        <w:tc>
          <w:tcPr>
            <w:tcW w:w="2700" w:type="dxa"/>
          </w:tcPr>
          <w:p>
            <w:pPr>
              <w:tabs>
                <w:tab w:val="left" w:pos="345"/>
              </w:tabs>
              <w:rPr>
                <w:rFonts w:ascii="Tahoma" w:hAnsi="Tahoma" w:cs="Tahoma"/>
                <w:szCs w:val="20"/>
              </w:rPr>
            </w:pPr>
            <w:r>
              <w:rPr>
                <w:rFonts w:ascii="Tahoma" w:hAnsi="Tahoma" w:cs="Tahoma"/>
                <w:szCs w:val="20"/>
              </w:rPr>
              <w:tab/>
              <w:t>07769903471</w:t>
            </w:r>
          </w:p>
        </w:tc>
      </w:tr>
      <w:tr>
        <w:tc>
          <w:tcPr>
            <w:tcW w:w="2042" w:type="dxa"/>
          </w:tcPr>
          <w:p>
            <w:pPr>
              <w:jc w:val="center"/>
              <w:rPr>
                <w:rFonts w:ascii="Tahoma" w:hAnsi="Tahoma" w:cs="Tahoma"/>
                <w:b/>
                <w:color w:val="00B0F0"/>
                <w:szCs w:val="20"/>
              </w:rPr>
            </w:pPr>
            <w:r>
              <w:rPr>
                <w:rFonts w:ascii="Tahoma" w:hAnsi="Tahoma" w:cs="Tahoma"/>
                <w:b/>
                <w:color w:val="00B0F0"/>
                <w:szCs w:val="20"/>
              </w:rPr>
              <w:t>Cara-Friend/</w:t>
            </w:r>
          </w:p>
          <w:p>
            <w:pPr>
              <w:jc w:val="center"/>
              <w:rPr>
                <w:rFonts w:ascii="Tahoma" w:hAnsi="Tahoma" w:cs="Tahoma"/>
                <w:b/>
                <w:color w:val="00B0F0"/>
                <w:szCs w:val="20"/>
              </w:rPr>
            </w:pPr>
            <w:r>
              <w:rPr>
                <w:rFonts w:ascii="Tahoma" w:hAnsi="Tahoma" w:cs="Tahoma"/>
                <w:b/>
                <w:color w:val="00B0F0"/>
                <w:szCs w:val="20"/>
              </w:rPr>
              <w:t>LGBT Switchboard NI</w:t>
            </w:r>
          </w:p>
        </w:tc>
        <w:tc>
          <w:tcPr>
            <w:tcW w:w="1989" w:type="dxa"/>
          </w:tcPr>
          <w:p>
            <w:pPr>
              <w:rPr>
                <w:rFonts w:ascii="Tahoma" w:hAnsi="Tahoma" w:cs="Tahoma"/>
                <w:szCs w:val="20"/>
              </w:rPr>
            </w:pPr>
            <w:r>
              <w:rPr>
                <w:rFonts w:ascii="Tahoma" w:hAnsi="Tahoma" w:cs="Tahoma"/>
                <w:szCs w:val="20"/>
              </w:rPr>
              <w:t>Support and counselling for the Gay, Lesbian and Transgender communities</w:t>
            </w:r>
          </w:p>
        </w:tc>
        <w:tc>
          <w:tcPr>
            <w:tcW w:w="2449" w:type="dxa"/>
          </w:tcPr>
          <w:p>
            <w:pPr>
              <w:rPr>
                <w:rFonts w:ascii="Tahoma" w:hAnsi="Tahoma" w:cs="Tahoma"/>
                <w:szCs w:val="20"/>
              </w:rPr>
            </w:pPr>
            <w:r>
              <w:rPr>
                <w:rFonts w:ascii="Tahoma" w:hAnsi="Tahoma" w:cs="Tahoma"/>
                <w:szCs w:val="20"/>
              </w:rPr>
              <w:t>LGBTQ+ advice</w:t>
            </w:r>
          </w:p>
          <w:p>
            <w:pPr>
              <w:rPr>
                <w:rFonts w:ascii="Tahoma" w:hAnsi="Tahoma" w:cs="Tahoma"/>
                <w:szCs w:val="20"/>
              </w:rPr>
            </w:pPr>
            <w:r>
              <w:rPr>
                <w:rFonts w:ascii="Tahoma" w:hAnsi="Tahoma" w:cs="Tahoma"/>
                <w:szCs w:val="20"/>
              </w:rPr>
              <w:t>Sex and relationship advice</w:t>
            </w:r>
          </w:p>
        </w:tc>
        <w:tc>
          <w:tcPr>
            <w:tcW w:w="2700" w:type="dxa"/>
          </w:tcPr>
          <w:p>
            <w:pPr>
              <w:jc w:val="center"/>
              <w:rPr>
                <w:rFonts w:ascii="Tahoma" w:hAnsi="Tahoma" w:cs="Tahoma"/>
                <w:szCs w:val="20"/>
              </w:rPr>
            </w:pPr>
            <w:r>
              <w:rPr>
                <w:rFonts w:ascii="Tahoma" w:hAnsi="Tahoma" w:cs="Tahoma"/>
                <w:szCs w:val="20"/>
              </w:rPr>
              <w:t>08088000390</w:t>
            </w:r>
          </w:p>
        </w:tc>
      </w:tr>
      <w:tr>
        <w:tc>
          <w:tcPr>
            <w:tcW w:w="2042" w:type="dxa"/>
          </w:tcPr>
          <w:p>
            <w:pPr>
              <w:jc w:val="center"/>
              <w:rPr>
                <w:rFonts w:ascii="Tahoma" w:hAnsi="Tahoma" w:cs="Tahoma"/>
                <w:b/>
                <w:color w:val="00B0F0"/>
                <w:szCs w:val="20"/>
              </w:rPr>
            </w:pPr>
            <w:r>
              <w:rPr>
                <w:rFonts w:ascii="Tahoma" w:hAnsi="Tahoma" w:cs="Tahoma"/>
                <w:b/>
                <w:color w:val="00B0F0"/>
                <w:szCs w:val="20"/>
              </w:rPr>
              <w:t>Women’s Aid</w:t>
            </w:r>
          </w:p>
        </w:tc>
        <w:tc>
          <w:tcPr>
            <w:tcW w:w="1989" w:type="dxa"/>
          </w:tcPr>
          <w:p>
            <w:pPr>
              <w:rPr>
                <w:rFonts w:ascii="Tahoma" w:hAnsi="Tahoma" w:cs="Tahoma"/>
                <w:szCs w:val="20"/>
              </w:rPr>
            </w:pPr>
            <w:r>
              <w:rPr>
                <w:rFonts w:ascii="Tahoma" w:hAnsi="Tahoma" w:cs="Tahoma"/>
                <w:szCs w:val="20"/>
              </w:rPr>
              <w:t>Specialist services for women, children and young people who have experienced domestic and sexual violence.</w:t>
            </w:r>
          </w:p>
        </w:tc>
        <w:tc>
          <w:tcPr>
            <w:tcW w:w="2449" w:type="dxa"/>
          </w:tcPr>
          <w:p>
            <w:pPr>
              <w:rPr>
                <w:rFonts w:ascii="Tahoma" w:hAnsi="Tahoma" w:cs="Tahoma"/>
                <w:szCs w:val="20"/>
              </w:rPr>
            </w:pPr>
            <w:r>
              <w:rPr>
                <w:rFonts w:ascii="Tahoma" w:hAnsi="Tahoma" w:cs="Tahoma"/>
                <w:szCs w:val="20"/>
              </w:rPr>
              <w:t>Domestic Violence</w:t>
            </w:r>
          </w:p>
          <w:p>
            <w:pPr>
              <w:rPr>
                <w:rFonts w:ascii="Tahoma" w:hAnsi="Tahoma" w:cs="Tahoma"/>
                <w:szCs w:val="20"/>
              </w:rPr>
            </w:pPr>
            <w:r>
              <w:rPr>
                <w:rFonts w:ascii="Tahoma" w:hAnsi="Tahoma" w:cs="Tahoma"/>
                <w:szCs w:val="20"/>
              </w:rPr>
              <w:t>Sexual violence</w:t>
            </w:r>
          </w:p>
          <w:p>
            <w:pPr>
              <w:rPr>
                <w:rFonts w:ascii="Tahoma" w:hAnsi="Tahoma" w:cs="Tahoma"/>
                <w:szCs w:val="20"/>
              </w:rPr>
            </w:pPr>
            <w:r>
              <w:rPr>
                <w:rFonts w:ascii="Tahoma" w:hAnsi="Tahoma" w:cs="Tahoma"/>
                <w:szCs w:val="20"/>
              </w:rPr>
              <w:t xml:space="preserve">Relationships </w:t>
            </w:r>
          </w:p>
        </w:tc>
        <w:tc>
          <w:tcPr>
            <w:tcW w:w="2700" w:type="dxa"/>
          </w:tcPr>
          <w:p>
            <w:pPr>
              <w:jc w:val="center"/>
              <w:rPr>
                <w:rFonts w:ascii="Tahoma" w:hAnsi="Tahoma" w:cs="Tahoma"/>
                <w:szCs w:val="20"/>
              </w:rPr>
            </w:pPr>
            <w:r>
              <w:rPr>
                <w:rFonts w:ascii="Tahoma" w:hAnsi="Tahoma" w:cs="Tahoma"/>
                <w:szCs w:val="20"/>
              </w:rPr>
              <w:t>08088021414</w:t>
            </w:r>
          </w:p>
        </w:tc>
      </w:tr>
      <w:tr>
        <w:tc>
          <w:tcPr>
            <w:tcW w:w="2042" w:type="dxa"/>
          </w:tcPr>
          <w:p>
            <w:pPr>
              <w:jc w:val="center"/>
              <w:rPr>
                <w:rFonts w:ascii="Tahoma" w:hAnsi="Tahoma" w:cs="Tahoma"/>
                <w:b/>
                <w:color w:val="00B0F0"/>
                <w:szCs w:val="20"/>
              </w:rPr>
            </w:pPr>
            <w:r>
              <w:rPr>
                <w:rFonts w:ascii="Tahoma" w:hAnsi="Tahoma" w:cs="Tahoma"/>
                <w:b/>
                <w:color w:val="00B0F0"/>
                <w:szCs w:val="20"/>
              </w:rPr>
              <w:t>Family Support NI</w:t>
            </w:r>
          </w:p>
        </w:tc>
        <w:tc>
          <w:tcPr>
            <w:tcW w:w="1989" w:type="dxa"/>
          </w:tcPr>
          <w:p>
            <w:pPr>
              <w:rPr>
                <w:rFonts w:ascii="Tahoma" w:hAnsi="Tahoma" w:cs="Tahoma"/>
                <w:szCs w:val="20"/>
              </w:rPr>
            </w:pPr>
            <w:r>
              <w:rPr>
                <w:rFonts w:ascii="Tahoma" w:hAnsi="Tahoma" w:cs="Tahoma"/>
                <w:szCs w:val="20"/>
              </w:rPr>
              <w:t>Website to access support in your area – for a wide range of issues – giving local contact details</w:t>
            </w:r>
          </w:p>
        </w:tc>
        <w:tc>
          <w:tcPr>
            <w:tcW w:w="2449" w:type="dxa"/>
          </w:tcPr>
          <w:p>
            <w:pPr>
              <w:rPr>
                <w:rFonts w:ascii="Tahoma" w:hAnsi="Tahoma" w:cs="Tahoma"/>
                <w:szCs w:val="20"/>
              </w:rPr>
            </w:pPr>
          </w:p>
        </w:tc>
        <w:tc>
          <w:tcPr>
            <w:tcW w:w="2700" w:type="dxa"/>
          </w:tcPr>
          <w:p>
            <w:pPr>
              <w:jc w:val="center"/>
              <w:rPr>
                <w:rFonts w:ascii="Tahoma" w:hAnsi="Tahoma" w:cs="Tahoma"/>
                <w:szCs w:val="20"/>
              </w:rPr>
            </w:pPr>
            <w:hyperlink r:id="rId65" w:history="1">
              <w:r>
                <w:rPr>
                  <w:rStyle w:val="Hyperlink"/>
                  <w:rFonts w:ascii="Tahoma" w:hAnsi="Tahoma" w:cs="Tahoma"/>
                  <w:szCs w:val="20"/>
                </w:rPr>
                <w:t>www.familysupportni.gov.uk</w:t>
              </w:r>
            </w:hyperlink>
          </w:p>
          <w:p>
            <w:pPr>
              <w:jc w:val="center"/>
              <w:rPr>
                <w:rFonts w:ascii="Tahoma" w:hAnsi="Tahoma" w:cs="Tahoma"/>
                <w:szCs w:val="20"/>
              </w:rPr>
            </w:pPr>
          </w:p>
        </w:tc>
      </w:tr>
    </w:tbl>
    <w:p/>
    <w:p>
      <w:pPr>
        <w:tabs>
          <w:tab w:val="left" w:pos="1620"/>
        </w:tabs>
      </w:pPr>
    </w:p>
    <w:sectPr>
      <w:pgSz w:w="11900" w:h="16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8CEF2057-A973-CB4F-846F-A267A5C0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unhideWhenUsed/>
    <w:pPr>
      <w:spacing w:before="100" w:beforeAutospacing="1" w:after="100" w:afterAutospacing="1"/>
    </w:pPr>
  </w:style>
  <w:style w:type="character" w:customStyle="1" w:styleId="apple-converted-space">
    <w:name w:val="apple-converted-space"/>
    <w:basedOn w:val="DefaultParagraphFont"/>
  </w:style>
  <w:style w:type="character" w:customStyle="1" w:styleId="Heading4Char">
    <w:name w:val="Heading 4 Char"/>
    <w:basedOn w:val="DefaultParagraphFont"/>
    <w:link w:val="Heading4"/>
    <w:uiPriority w:val="9"/>
    <w:rPr>
      <w:rFonts w:ascii="Times New Roman" w:eastAsia="Times New Roman" w:hAnsi="Times New Roman" w:cs="Times New Roman"/>
      <w:b/>
      <w:bCs/>
    </w:rPr>
  </w:style>
  <w:style w:type="character" w:styleId="Strong">
    <w:name w:val="Strong"/>
    <w:basedOn w:val="DefaultParagraphFont"/>
    <w:uiPriority w:val="22"/>
    <w:qFormat/>
    <w:rPr>
      <w:b/>
      <w:bCs/>
    </w:rPr>
  </w:style>
  <w:style w:type="paragraph" w:customStyle="1" w:styleId="text-blocklead">
    <w:name w:val="text-block__lead"/>
    <w:basedOn w:val="Normal"/>
    <w:pPr>
      <w:spacing w:before="100" w:beforeAutospacing="1" w:after="100" w:afterAutospacing="1"/>
    </w:pPr>
  </w:style>
  <w:style w:type="paragraph" w:styleId="NoSpacing">
    <w:name w:val="No Spacing"/>
    <w:uiPriority w:val="1"/>
    <w:qFormat/>
  </w:style>
  <w:style w:type="paragraph" w:styleId="BalloonText">
    <w:name w:val="Balloon Text"/>
    <w:basedOn w:val="Normal"/>
    <w:link w:val="BalloonTextChar"/>
    <w:uiPriority w:val="99"/>
    <w:semiHidden/>
    <w:unhideWhenUsed/>
    <w:rPr>
      <w:rFonts w:eastAsiaTheme="minorHAnsi"/>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4582">
      <w:bodyDiv w:val="1"/>
      <w:marLeft w:val="0"/>
      <w:marRight w:val="0"/>
      <w:marTop w:val="0"/>
      <w:marBottom w:val="0"/>
      <w:divBdr>
        <w:top w:val="none" w:sz="0" w:space="0" w:color="auto"/>
        <w:left w:val="none" w:sz="0" w:space="0" w:color="auto"/>
        <w:bottom w:val="none" w:sz="0" w:space="0" w:color="auto"/>
        <w:right w:val="none" w:sz="0" w:space="0" w:color="auto"/>
      </w:divBdr>
    </w:div>
    <w:div w:id="189028354">
      <w:bodyDiv w:val="1"/>
      <w:marLeft w:val="0"/>
      <w:marRight w:val="0"/>
      <w:marTop w:val="0"/>
      <w:marBottom w:val="0"/>
      <w:divBdr>
        <w:top w:val="none" w:sz="0" w:space="0" w:color="auto"/>
        <w:left w:val="none" w:sz="0" w:space="0" w:color="auto"/>
        <w:bottom w:val="none" w:sz="0" w:space="0" w:color="auto"/>
        <w:right w:val="none" w:sz="0" w:space="0" w:color="auto"/>
      </w:divBdr>
    </w:div>
    <w:div w:id="212812236">
      <w:bodyDiv w:val="1"/>
      <w:marLeft w:val="0"/>
      <w:marRight w:val="0"/>
      <w:marTop w:val="0"/>
      <w:marBottom w:val="0"/>
      <w:divBdr>
        <w:top w:val="none" w:sz="0" w:space="0" w:color="auto"/>
        <w:left w:val="none" w:sz="0" w:space="0" w:color="auto"/>
        <w:bottom w:val="none" w:sz="0" w:space="0" w:color="auto"/>
        <w:right w:val="none" w:sz="0" w:space="0" w:color="auto"/>
      </w:divBdr>
    </w:div>
    <w:div w:id="246422661">
      <w:bodyDiv w:val="1"/>
      <w:marLeft w:val="0"/>
      <w:marRight w:val="0"/>
      <w:marTop w:val="0"/>
      <w:marBottom w:val="0"/>
      <w:divBdr>
        <w:top w:val="none" w:sz="0" w:space="0" w:color="auto"/>
        <w:left w:val="none" w:sz="0" w:space="0" w:color="auto"/>
        <w:bottom w:val="none" w:sz="0" w:space="0" w:color="auto"/>
        <w:right w:val="none" w:sz="0" w:space="0" w:color="auto"/>
      </w:divBdr>
    </w:div>
    <w:div w:id="271014977">
      <w:bodyDiv w:val="1"/>
      <w:marLeft w:val="0"/>
      <w:marRight w:val="0"/>
      <w:marTop w:val="0"/>
      <w:marBottom w:val="0"/>
      <w:divBdr>
        <w:top w:val="none" w:sz="0" w:space="0" w:color="auto"/>
        <w:left w:val="none" w:sz="0" w:space="0" w:color="auto"/>
        <w:bottom w:val="none" w:sz="0" w:space="0" w:color="auto"/>
        <w:right w:val="none" w:sz="0" w:space="0" w:color="auto"/>
      </w:divBdr>
    </w:div>
    <w:div w:id="285627987">
      <w:bodyDiv w:val="1"/>
      <w:marLeft w:val="0"/>
      <w:marRight w:val="0"/>
      <w:marTop w:val="0"/>
      <w:marBottom w:val="0"/>
      <w:divBdr>
        <w:top w:val="none" w:sz="0" w:space="0" w:color="auto"/>
        <w:left w:val="none" w:sz="0" w:space="0" w:color="auto"/>
        <w:bottom w:val="none" w:sz="0" w:space="0" w:color="auto"/>
        <w:right w:val="none" w:sz="0" w:space="0" w:color="auto"/>
      </w:divBdr>
    </w:div>
    <w:div w:id="336616308">
      <w:bodyDiv w:val="1"/>
      <w:marLeft w:val="0"/>
      <w:marRight w:val="0"/>
      <w:marTop w:val="0"/>
      <w:marBottom w:val="0"/>
      <w:divBdr>
        <w:top w:val="none" w:sz="0" w:space="0" w:color="auto"/>
        <w:left w:val="none" w:sz="0" w:space="0" w:color="auto"/>
        <w:bottom w:val="none" w:sz="0" w:space="0" w:color="auto"/>
        <w:right w:val="none" w:sz="0" w:space="0" w:color="auto"/>
      </w:divBdr>
    </w:div>
    <w:div w:id="392386906">
      <w:bodyDiv w:val="1"/>
      <w:marLeft w:val="0"/>
      <w:marRight w:val="0"/>
      <w:marTop w:val="0"/>
      <w:marBottom w:val="0"/>
      <w:divBdr>
        <w:top w:val="none" w:sz="0" w:space="0" w:color="auto"/>
        <w:left w:val="none" w:sz="0" w:space="0" w:color="auto"/>
        <w:bottom w:val="none" w:sz="0" w:space="0" w:color="auto"/>
        <w:right w:val="none" w:sz="0" w:space="0" w:color="auto"/>
      </w:divBdr>
    </w:div>
    <w:div w:id="524246707">
      <w:bodyDiv w:val="1"/>
      <w:marLeft w:val="0"/>
      <w:marRight w:val="0"/>
      <w:marTop w:val="0"/>
      <w:marBottom w:val="0"/>
      <w:divBdr>
        <w:top w:val="none" w:sz="0" w:space="0" w:color="auto"/>
        <w:left w:val="none" w:sz="0" w:space="0" w:color="auto"/>
        <w:bottom w:val="none" w:sz="0" w:space="0" w:color="auto"/>
        <w:right w:val="none" w:sz="0" w:space="0" w:color="auto"/>
      </w:divBdr>
    </w:div>
    <w:div w:id="529534303">
      <w:bodyDiv w:val="1"/>
      <w:marLeft w:val="0"/>
      <w:marRight w:val="0"/>
      <w:marTop w:val="0"/>
      <w:marBottom w:val="0"/>
      <w:divBdr>
        <w:top w:val="none" w:sz="0" w:space="0" w:color="auto"/>
        <w:left w:val="none" w:sz="0" w:space="0" w:color="auto"/>
        <w:bottom w:val="none" w:sz="0" w:space="0" w:color="auto"/>
        <w:right w:val="none" w:sz="0" w:space="0" w:color="auto"/>
      </w:divBdr>
    </w:div>
    <w:div w:id="552039591">
      <w:bodyDiv w:val="1"/>
      <w:marLeft w:val="0"/>
      <w:marRight w:val="0"/>
      <w:marTop w:val="0"/>
      <w:marBottom w:val="0"/>
      <w:divBdr>
        <w:top w:val="none" w:sz="0" w:space="0" w:color="auto"/>
        <w:left w:val="none" w:sz="0" w:space="0" w:color="auto"/>
        <w:bottom w:val="none" w:sz="0" w:space="0" w:color="auto"/>
        <w:right w:val="none" w:sz="0" w:space="0" w:color="auto"/>
      </w:divBdr>
    </w:div>
    <w:div w:id="572080306">
      <w:bodyDiv w:val="1"/>
      <w:marLeft w:val="0"/>
      <w:marRight w:val="0"/>
      <w:marTop w:val="0"/>
      <w:marBottom w:val="0"/>
      <w:divBdr>
        <w:top w:val="none" w:sz="0" w:space="0" w:color="auto"/>
        <w:left w:val="none" w:sz="0" w:space="0" w:color="auto"/>
        <w:bottom w:val="none" w:sz="0" w:space="0" w:color="auto"/>
        <w:right w:val="none" w:sz="0" w:space="0" w:color="auto"/>
      </w:divBdr>
    </w:div>
    <w:div w:id="604966545">
      <w:bodyDiv w:val="1"/>
      <w:marLeft w:val="0"/>
      <w:marRight w:val="0"/>
      <w:marTop w:val="0"/>
      <w:marBottom w:val="0"/>
      <w:divBdr>
        <w:top w:val="none" w:sz="0" w:space="0" w:color="auto"/>
        <w:left w:val="none" w:sz="0" w:space="0" w:color="auto"/>
        <w:bottom w:val="none" w:sz="0" w:space="0" w:color="auto"/>
        <w:right w:val="none" w:sz="0" w:space="0" w:color="auto"/>
      </w:divBdr>
      <w:divsChild>
        <w:div w:id="2126998710">
          <w:marLeft w:val="0"/>
          <w:marRight w:val="0"/>
          <w:marTop w:val="0"/>
          <w:marBottom w:val="0"/>
          <w:divBdr>
            <w:top w:val="none" w:sz="0" w:space="0" w:color="auto"/>
            <w:left w:val="none" w:sz="0" w:space="0" w:color="auto"/>
            <w:bottom w:val="none" w:sz="0" w:space="0" w:color="auto"/>
            <w:right w:val="none" w:sz="0" w:space="0" w:color="auto"/>
          </w:divBdr>
        </w:div>
      </w:divsChild>
    </w:div>
    <w:div w:id="608633082">
      <w:bodyDiv w:val="1"/>
      <w:marLeft w:val="0"/>
      <w:marRight w:val="0"/>
      <w:marTop w:val="0"/>
      <w:marBottom w:val="0"/>
      <w:divBdr>
        <w:top w:val="none" w:sz="0" w:space="0" w:color="auto"/>
        <w:left w:val="none" w:sz="0" w:space="0" w:color="auto"/>
        <w:bottom w:val="none" w:sz="0" w:space="0" w:color="auto"/>
        <w:right w:val="none" w:sz="0" w:space="0" w:color="auto"/>
      </w:divBdr>
    </w:div>
    <w:div w:id="667244883">
      <w:bodyDiv w:val="1"/>
      <w:marLeft w:val="0"/>
      <w:marRight w:val="0"/>
      <w:marTop w:val="0"/>
      <w:marBottom w:val="0"/>
      <w:divBdr>
        <w:top w:val="none" w:sz="0" w:space="0" w:color="auto"/>
        <w:left w:val="none" w:sz="0" w:space="0" w:color="auto"/>
        <w:bottom w:val="none" w:sz="0" w:space="0" w:color="auto"/>
        <w:right w:val="none" w:sz="0" w:space="0" w:color="auto"/>
      </w:divBdr>
    </w:div>
    <w:div w:id="698121423">
      <w:bodyDiv w:val="1"/>
      <w:marLeft w:val="0"/>
      <w:marRight w:val="0"/>
      <w:marTop w:val="0"/>
      <w:marBottom w:val="0"/>
      <w:divBdr>
        <w:top w:val="none" w:sz="0" w:space="0" w:color="auto"/>
        <w:left w:val="none" w:sz="0" w:space="0" w:color="auto"/>
        <w:bottom w:val="none" w:sz="0" w:space="0" w:color="auto"/>
        <w:right w:val="none" w:sz="0" w:space="0" w:color="auto"/>
      </w:divBdr>
    </w:div>
    <w:div w:id="704216447">
      <w:bodyDiv w:val="1"/>
      <w:marLeft w:val="0"/>
      <w:marRight w:val="0"/>
      <w:marTop w:val="0"/>
      <w:marBottom w:val="0"/>
      <w:divBdr>
        <w:top w:val="none" w:sz="0" w:space="0" w:color="auto"/>
        <w:left w:val="none" w:sz="0" w:space="0" w:color="auto"/>
        <w:bottom w:val="none" w:sz="0" w:space="0" w:color="auto"/>
        <w:right w:val="none" w:sz="0" w:space="0" w:color="auto"/>
      </w:divBdr>
    </w:div>
    <w:div w:id="756944222">
      <w:bodyDiv w:val="1"/>
      <w:marLeft w:val="0"/>
      <w:marRight w:val="0"/>
      <w:marTop w:val="0"/>
      <w:marBottom w:val="0"/>
      <w:divBdr>
        <w:top w:val="none" w:sz="0" w:space="0" w:color="auto"/>
        <w:left w:val="none" w:sz="0" w:space="0" w:color="auto"/>
        <w:bottom w:val="none" w:sz="0" w:space="0" w:color="auto"/>
        <w:right w:val="none" w:sz="0" w:space="0" w:color="auto"/>
      </w:divBdr>
    </w:div>
    <w:div w:id="768041253">
      <w:bodyDiv w:val="1"/>
      <w:marLeft w:val="0"/>
      <w:marRight w:val="0"/>
      <w:marTop w:val="0"/>
      <w:marBottom w:val="0"/>
      <w:divBdr>
        <w:top w:val="none" w:sz="0" w:space="0" w:color="auto"/>
        <w:left w:val="none" w:sz="0" w:space="0" w:color="auto"/>
        <w:bottom w:val="none" w:sz="0" w:space="0" w:color="auto"/>
        <w:right w:val="none" w:sz="0" w:space="0" w:color="auto"/>
      </w:divBdr>
    </w:div>
    <w:div w:id="848449779">
      <w:bodyDiv w:val="1"/>
      <w:marLeft w:val="0"/>
      <w:marRight w:val="0"/>
      <w:marTop w:val="0"/>
      <w:marBottom w:val="0"/>
      <w:divBdr>
        <w:top w:val="none" w:sz="0" w:space="0" w:color="auto"/>
        <w:left w:val="none" w:sz="0" w:space="0" w:color="auto"/>
        <w:bottom w:val="none" w:sz="0" w:space="0" w:color="auto"/>
        <w:right w:val="none" w:sz="0" w:space="0" w:color="auto"/>
      </w:divBdr>
    </w:div>
    <w:div w:id="932401415">
      <w:bodyDiv w:val="1"/>
      <w:marLeft w:val="0"/>
      <w:marRight w:val="0"/>
      <w:marTop w:val="0"/>
      <w:marBottom w:val="0"/>
      <w:divBdr>
        <w:top w:val="none" w:sz="0" w:space="0" w:color="auto"/>
        <w:left w:val="none" w:sz="0" w:space="0" w:color="auto"/>
        <w:bottom w:val="none" w:sz="0" w:space="0" w:color="auto"/>
        <w:right w:val="none" w:sz="0" w:space="0" w:color="auto"/>
      </w:divBdr>
    </w:div>
    <w:div w:id="950285955">
      <w:bodyDiv w:val="1"/>
      <w:marLeft w:val="0"/>
      <w:marRight w:val="0"/>
      <w:marTop w:val="0"/>
      <w:marBottom w:val="0"/>
      <w:divBdr>
        <w:top w:val="none" w:sz="0" w:space="0" w:color="auto"/>
        <w:left w:val="none" w:sz="0" w:space="0" w:color="auto"/>
        <w:bottom w:val="none" w:sz="0" w:space="0" w:color="auto"/>
        <w:right w:val="none" w:sz="0" w:space="0" w:color="auto"/>
      </w:divBdr>
    </w:div>
    <w:div w:id="967318836">
      <w:bodyDiv w:val="1"/>
      <w:marLeft w:val="0"/>
      <w:marRight w:val="0"/>
      <w:marTop w:val="0"/>
      <w:marBottom w:val="0"/>
      <w:divBdr>
        <w:top w:val="none" w:sz="0" w:space="0" w:color="auto"/>
        <w:left w:val="none" w:sz="0" w:space="0" w:color="auto"/>
        <w:bottom w:val="none" w:sz="0" w:space="0" w:color="auto"/>
        <w:right w:val="none" w:sz="0" w:space="0" w:color="auto"/>
      </w:divBdr>
    </w:div>
    <w:div w:id="967470844">
      <w:bodyDiv w:val="1"/>
      <w:marLeft w:val="0"/>
      <w:marRight w:val="0"/>
      <w:marTop w:val="0"/>
      <w:marBottom w:val="0"/>
      <w:divBdr>
        <w:top w:val="none" w:sz="0" w:space="0" w:color="auto"/>
        <w:left w:val="none" w:sz="0" w:space="0" w:color="auto"/>
        <w:bottom w:val="none" w:sz="0" w:space="0" w:color="auto"/>
        <w:right w:val="none" w:sz="0" w:space="0" w:color="auto"/>
      </w:divBdr>
    </w:div>
    <w:div w:id="983318640">
      <w:bodyDiv w:val="1"/>
      <w:marLeft w:val="0"/>
      <w:marRight w:val="0"/>
      <w:marTop w:val="0"/>
      <w:marBottom w:val="0"/>
      <w:divBdr>
        <w:top w:val="none" w:sz="0" w:space="0" w:color="auto"/>
        <w:left w:val="none" w:sz="0" w:space="0" w:color="auto"/>
        <w:bottom w:val="none" w:sz="0" w:space="0" w:color="auto"/>
        <w:right w:val="none" w:sz="0" w:space="0" w:color="auto"/>
      </w:divBdr>
    </w:div>
    <w:div w:id="1033774094">
      <w:bodyDiv w:val="1"/>
      <w:marLeft w:val="0"/>
      <w:marRight w:val="0"/>
      <w:marTop w:val="0"/>
      <w:marBottom w:val="0"/>
      <w:divBdr>
        <w:top w:val="none" w:sz="0" w:space="0" w:color="auto"/>
        <w:left w:val="none" w:sz="0" w:space="0" w:color="auto"/>
        <w:bottom w:val="none" w:sz="0" w:space="0" w:color="auto"/>
        <w:right w:val="none" w:sz="0" w:space="0" w:color="auto"/>
      </w:divBdr>
    </w:div>
    <w:div w:id="1034427930">
      <w:bodyDiv w:val="1"/>
      <w:marLeft w:val="0"/>
      <w:marRight w:val="0"/>
      <w:marTop w:val="0"/>
      <w:marBottom w:val="0"/>
      <w:divBdr>
        <w:top w:val="none" w:sz="0" w:space="0" w:color="auto"/>
        <w:left w:val="none" w:sz="0" w:space="0" w:color="auto"/>
        <w:bottom w:val="none" w:sz="0" w:space="0" w:color="auto"/>
        <w:right w:val="none" w:sz="0" w:space="0" w:color="auto"/>
      </w:divBdr>
    </w:div>
    <w:div w:id="1091853617">
      <w:bodyDiv w:val="1"/>
      <w:marLeft w:val="0"/>
      <w:marRight w:val="0"/>
      <w:marTop w:val="0"/>
      <w:marBottom w:val="0"/>
      <w:divBdr>
        <w:top w:val="none" w:sz="0" w:space="0" w:color="auto"/>
        <w:left w:val="none" w:sz="0" w:space="0" w:color="auto"/>
        <w:bottom w:val="none" w:sz="0" w:space="0" w:color="auto"/>
        <w:right w:val="none" w:sz="0" w:space="0" w:color="auto"/>
      </w:divBdr>
    </w:div>
    <w:div w:id="1121192513">
      <w:bodyDiv w:val="1"/>
      <w:marLeft w:val="0"/>
      <w:marRight w:val="0"/>
      <w:marTop w:val="0"/>
      <w:marBottom w:val="0"/>
      <w:divBdr>
        <w:top w:val="none" w:sz="0" w:space="0" w:color="auto"/>
        <w:left w:val="none" w:sz="0" w:space="0" w:color="auto"/>
        <w:bottom w:val="none" w:sz="0" w:space="0" w:color="auto"/>
        <w:right w:val="none" w:sz="0" w:space="0" w:color="auto"/>
      </w:divBdr>
    </w:div>
    <w:div w:id="1140458633">
      <w:bodyDiv w:val="1"/>
      <w:marLeft w:val="0"/>
      <w:marRight w:val="0"/>
      <w:marTop w:val="0"/>
      <w:marBottom w:val="0"/>
      <w:divBdr>
        <w:top w:val="none" w:sz="0" w:space="0" w:color="auto"/>
        <w:left w:val="none" w:sz="0" w:space="0" w:color="auto"/>
        <w:bottom w:val="none" w:sz="0" w:space="0" w:color="auto"/>
        <w:right w:val="none" w:sz="0" w:space="0" w:color="auto"/>
      </w:divBdr>
    </w:div>
    <w:div w:id="1175876237">
      <w:bodyDiv w:val="1"/>
      <w:marLeft w:val="0"/>
      <w:marRight w:val="0"/>
      <w:marTop w:val="0"/>
      <w:marBottom w:val="0"/>
      <w:divBdr>
        <w:top w:val="none" w:sz="0" w:space="0" w:color="auto"/>
        <w:left w:val="none" w:sz="0" w:space="0" w:color="auto"/>
        <w:bottom w:val="none" w:sz="0" w:space="0" w:color="auto"/>
        <w:right w:val="none" w:sz="0" w:space="0" w:color="auto"/>
      </w:divBdr>
    </w:div>
    <w:div w:id="1194997139">
      <w:bodyDiv w:val="1"/>
      <w:marLeft w:val="0"/>
      <w:marRight w:val="0"/>
      <w:marTop w:val="0"/>
      <w:marBottom w:val="0"/>
      <w:divBdr>
        <w:top w:val="none" w:sz="0" w:space="0" w:color="auto"/>
        <w:left w:val="none" w:sz="0" w:space="0" w:color="auto"/>
        <w:bottom w:val="none" w:sz="0" w:space="0" w:color="auto"/>
        <w:right w:val="none" w:sz="0" w:space="0" w:color="auto"/>
      </w:divBdr>
    </w:div>
    <w:div w:id="1228492066">
      <w:bodyDiv w:val="1"/>
      <w:marLeft w:val="0"/>
      <w:marRight w:val="0"/>
      <w:marTop w:val="0"/>
      <w:marBottom w:val="0"/>
      <w:divBdr>
        <w:top w:val="none" w:sz="0" w:space="0" w:color="auto"/>
        <w:left w:val="none" w:sz="0" w:space="0" w:color="auto"/>
        <w:bottom w:val="none" w:sz="0" w:space="0" w:color="auto"/>
        <w:right w:val="none" w:sz="0" w:space="0" w:color="auto"/>
      </w:divBdr>
    </w:div>
    <w:div w:id="1270236848">
      <w:bodyDiv w:val="1"/>
      <w:marLeft w:val="0"/>
      <w:marRight w:val="0"/>
      <w:marTop w:val="0"/>
      <w:marBottom w:val="0"/>
      <w:divBdr>
        <w:top w:val="none" w:sz="0" w:space="0" w:color="auto"/>
        <w:left w:val="none" w:sz="0" w:space="0" w:color="auto"/>
        <w:bottom w:val="none" w:sz="0" w:space="0" w:color="auto"/>
        <w:right w:val="none" w:sz="0" w:space="0" w:color="auto"/>
      </w:divBdr>
    </w:div>
    <w:div w:id="1317342486">
      <w:bodyDiv w:val="1"/>
      <w:marLeft w:val="0"/>
      <w:marRight w:val="0"/>
      <w:marTop w:val="0"/>
      <w:marBottom w:val="0"/>
      <w:divBdr>
        <w:top w:val="none" w:sz="0" w:space="0" w:color="auto"/>
        <w:left w:val="none" w:sz="0" w:space="0" w:color="auto"/>
        <w:bottom w:val="none" w:sz="0" w:space="0" w:color="auto"/>
        <w:right w:val="none" w:sz="0" w:space="0" w:color="auto"/>
      </w:divBdr>
    </w:div>
    <w:div w:id="1320495942">
      <w:bodyDiv w:val="1"/>
      <w:marLeft w:val="0"/>
      <w:marRight w:val="0"/>
      <w:marTop w:val="0"/>
      <w:marBottom w:val="0"/>
      <w:divBdr>
        <w:top w:val="none" w:sz="0" w:space="0" w:color="auto"/>
        <w:left w:val="none" w:sz="0" w:space="0" w:color="auto"/>
        <w:bottom w:val="none" w:sz="0" w:space="0" w:color="auto"/>
        <w:right w:val="none" w:sz="0" w:space="0" w:color="auto"/>
      </w:divBdr>
    </w:div>
    <w:div w:id="1333528125">
      <w:bodyDiv w:val="1"/>
      <w:marLeft w:val="0"/>
      <w:marRight w:val="0"/>
      <w:marTop w:val="0"/>
      <w:marBottom w:val="0"/>
      <w:divBdr>
        <w:top w:val="none" w:sz="0" w:space="0" w:color="auto"/>
        <w:left w:val="none" w:sz="0" w:space="0" w:color="auto"/>
        <w:bottom w:val="none" w:sz="0" w:space="0" w:color="auto"/>
        <w:right w:val="none" w:sz="0" w:space="0" w:color="auto"/>
      </w:divBdr>
    </w:div>
    <w:div w:id="1354067186">
      <w:bodyDiv w:val="1"/>
      <w:marLeft w:val="0"/>
      <w:marRight w:val="0"/>
      <w:marTop w:val="0"/>
      <w:marBottom w:val="0"/>
      <w:divBdr>
        <w:top w:val="none" w:sz="0" w:space="0" w:color="auto"/>
        <w:left w:val="none" w:sz="0" w:space="0" w:color="auto"/>
        <w:bottom w:val="none" w:sz="0" w:space="0" w:color="auto"/>
        <w:right w:val="none" w:sz="0" w:space="0" w:color="auto"/>
      </w:divBdr>
    </w:div>
    <w:div w:id="1360428464">
      <w:bodyDiv w:val="1"/>
      <w:marLeft w:val="0"/>
      <w:marRight w:val="0"/>
      <w:marTop w:val="0"/>
      <w:marBottom w:val="0"/>
      <w:divBdr>
        <w:top w:val="none" w:sz="0" w:space="0" w:color="auto"/>
        <w:left w:val="none" w:sz="0" w:space="0" w:color="auto"/>
        <w:bottom w:val="none" w:sz="0" w:space="0" w:color="auto"/>
        <w:right w:val="none" w:sz="0" w:space="0" w:color="auto"/>
      </w:divBdr>
    </w:div>
    <w:div w:id="1363091304">
      <w:bodyDiv w:val="1"/>
      <w:marLeft w:val="0"/>
      <w:marRight w:val="0"/>
      <w:marTop w:val="0"/>
      <w:marBottom w:val="0"/>
      <w:divBdr>
        <w:top w:val="none" w:sz="0" w:space="0" w:color="auto"/>
        <w:left w:val="none" w:sz="0" w:space="0" w:color="auto"/>
        <w:bottom w:val="none" w:sz="0" w:space="0" w:color="auto"/>
        <w:right w:val="none" w:sz="0" w:space="0" w:color="auto"/>
      </w:divBdr>
    </w:div>
    <w:div w:id="1395741805">
      <w:bodyDiv w:val="1"/>
      <w:marLeft w:val="0"/>
      <w:marRight w:val="0"/>
      <w:marTop w:val="0"/>
      <w:marBottom w:val="0"/>
      <w:divBdr>
        <w:top w:val="none" w:sz="0" w:space="0" w:color="auto"/>
        <w:left w:val="none" w:sz="0" w:space="0" w:color="auto"/>
        <w:bottom w:val="none" w:sz="0" w:space="0" w:color="auto"/>
        <w:right w:val="none" w:sz="0" w:space="0" w:color="auto"/>
      </w:divBdr>
    </w:div>
    <w:div w:id="1411121409">
      <w:bodyDiv w:val="1"/>
      <w:marLeft w:val="0"/>
      <w:marRight w:val="0"/>
      <w:marTop w:val="0"/>
      <w:marBottom w:val="0"/>
      <w:divBdr>
        <w:top w:val="none" w:sz="0" w:space="0" w:color="auto"/>
        <w:left w:val="none" w:sz="0" w:space="0" w:color="auto"/>
        <w:bottom w:val="none" w:sz="0" w:space="0" w:color="auto"/>
        <w:right w:val="none" w:sz="0" w:space="0" w:color="auto"/>
      </w:divBdr>
    </w:div>
    <w:div w:id="1441610585">
      <w:bodyDiv w:val="1"/>
      <w:marLeft w:val="0"/>
      <w:marRight w:val="0"/>
      <w:marTop w:val="0"/>
      <w:marBottom w:val="0"/>
      <w:divBdr>
        <w:top w:val="none" w:sz="0" w:space="0" w:color="auto"/>
        <w:left w:val="none" w:sz="0" w:space="0" w:color="auto"/>
        <w:bottom w:val="none" w:sz="0" w:space="0" w:color="auto"/>
        <w:right w:val="none" w:sz="0" w:space="0" w:color="auto"/>
      </w:divBdr>
    </w:div>
    <w:div w:id="1448819779">
      <w:bodyDiv w:val="1"/>
      <w:marLeft w:val="0"/>
      <w:marRight w:val="0"/>
      <w:marTop w:val="0"/>
      <w:marBottom w:val="0"/>
      <w:divBdr>
        <w:top w:val="none" w:sz="0" w:space="0" w:color="auto"/>
        <w:left w:val="none" w:sz="0" w:space="0" w:color="auto"/>
        <w:bottom w:val="none" w:sz="0" w:space="0" w:color="auto"/>
        <w:right w:val="none" w:sz="0" w:space="0" w:color="auto"/>
      </w:divBdr>
    </w:div>
    <w:div w:id="1475491962">
      <w:bodyDiv w:val="1"/>
      <w:marLeft w:val="0"/>
      <w:marRight w:val="0"/>
      <w:marTop w:val="0"/>
      <w:marBottom w:val="0"/>
      <w:divBdr>
        <w:top w:val="none" w:sz="0" w:space="0" w:color="auto"/>
        <w:left w:val="none" w:sz="0" w:space="0" w:color="auto"/>
        <w:bottom w:val="none" w:sz="0" w:space="0" w:color="auto"/>
        <w:right w:val="none" w:sz="0" w:space="0" w:color="auto"/>
      </w:divBdr>
    </w:div>
    <w:div w:id="1518154439">
      <w:bodyDiv w:val="1"/>
      <w:marLeft w:val="0"/>
      <w:marRight w:val="0"/>
      <w:marTop w:val="0"/>
      <w:marBottom w:val="0"/>
      <w:divBdr>
        <w:top w:val="none" w:sz="0" w:space="0" w:color="auto"/>
        <w:left w:val="none" w:sz="0" w:space="0" w:color="auto"/>
        <w:bottom w:val="none" w:sz="0" w:space="0" w:color="auto"/>
        <w:right w:val="none" w:sz="0" w:space="0" w:color="auto"/>
      </w:divBdr>
    </w:div>
    <w:div w:id="1610814231">
      <w:bodyDiv w:val="1"/>
      <w:marLeft w:val="0"/>
      <w:marRight w:val="0"/>
      <w:marTop w:val="0"/>
      <w:marBottom w:val="0"/>
      <w:divBdr>
        <w:top w:val="none" w:sz="0" w:space="0" w:color="auto"/>
        <w:left w:val="none" w:sz="0" w:space="0" w:color="auto"/>
        <w:bottom w:val="none" w:sz="0" w:space="0" w:color="auto"/>
        <w:right w:val="none" w:sz="0" w:space="0" w:color="auto"/>
      </w:divBdr>
    </w:div>
    <w:div w:id="1616211531">
      <w:bodyDiv w:val="1"/>
      <w:marLeft w:val="0"/>
      <w:marRight w:val="0"/>
      <w:marTop w:val="0"/>
      <w:marBottom w:val="0"/>
      <w:divBdr>
        <w:top w:val="none" w:sz="0" w:space="0" w:color="auto"/>
        <w:left w:val="none" w:sz="0" w:space="0" w:color="auto"/>
        <w:bottom w:val="none" w:sz="0" w:space="0" w:color="auto"/>
        <w:right w:val="none" w:sz="0" w:space="0" w:color="auto"/>
      </w:divBdr>
    </w:div>
    <w:div w:id="1779832610">
      <w:bodyDiv w:val="1"/>
      <w:marLeft w:val="0"/>
      <w:marRight w:val="0"/>
      <w:marTop w:val="0"/>
      <w:marBottom w:val="0"/>
      <w:divBdr>
        <w:top w:val="none" w:sz="0" w:space="0" w:color="auto"/>
        <w:left w:val="none" w:sz="0" w:space="0" w:color="auto"/>
        <w:bottom w:val="none" w:sz="0" w:space="0" w:color="auto"/>
        <w:right w:val="none" w:sz="0" w:space="0" w:color="auto"/>
      </w:divBdr>
    </w:div>
    <w:div w:id="1852989309">
      <w:bodyDiv w:val="1"/>
      <w:marLeft w:val="0"/>
      <w:marRight w:val="0"/>
      <w:marTop w:val="0"/>
      <w:marBottom w:val="0"/>
      <w:divBdr>
        <w:top w:val="none" w:sz="0" w:space="0" w:color="auto"/>
        <w:left w:val="none" w:sz="0" w:space="0" w:color="auto"/>
        <w:bottom w:val="none" w:sz="0" w:space="0" w:color="auto"/>
        <w:right w:val="none" w:sz="0" w:space="0" w:color="auto"/>
      </w:divBdr>
    </w:div>
    <w:div w:id="1892694924">
      <w:bodyDiv w:val="1"/>
      <w:marLeft w:val="0"/>
      <w:marRight w:val="0"/>
      <w:marTop w:val="0"/>
      <w:marBottom w:val="0"/>
      <w:divBdr>
        <w:top w:val="none" w:sz="0" w:space="0" w:color="auto"/>
        <w:left w:val="none" w:sz="0" w:space="0" w:color="auto"/>
        <w:bottom w:val="none" w:sz="0" w:space="0" w:color="auto"/>
        <w:right w:val="none" w:sz="0" w:space="0" w:color="auto"/>
      </w:divBdr>
    </w:div>
    <w:div w:id="1957524178">
      <w:bodyDiv w:val="1"/>
      <w:marLeft w:val="0"/>
      <w:marRight w:val="0"/>
      <w:marTop w:val="0"/>
      <w:marBottom w:val="0"/>
      <w:divBdr>
        <w:top w:val="none" w:sz="0" w:space="0" w:color="auto"/>
        <w:left w:val="none" w:sz="0" w:space="0" w:color="auto"/>
        <w:bottom w:val="none" w:sz="0" w:space="0" w:color="auto"/>
        <w:right w:val="none" w:sz="0" w:space="0" w:color="auto"/>
      </w:divBdr>
    </w:div>
    <w:div w:id="1958486464">
      <w:bodyDiv w:val="1"/>
      <w:marLeft w:val="0"/>
      <w:marRight w:val="0"/>
      <w:marTop w:val="0"/>
      <w:marBottom w:val="0"/>
      <w:divBdr>
        <w:top w:val="none" w:sz="0" w:space="0" w:color="auto"/>
        <w:left w:val="none" w:sz="0" w:space="0" w:color="auto"/>
        <w:bottom w:val="none" w:sz="0" w:space="0" w:color="auto"/>
        <w:right w:val="none" w:sz="0" w:space="0" w:color="auto"/>
      </w:divBdr>
    </w:div>
    <w:div w:id="2049641113">
      <w:bodyDiv w:val="1"/>
      <w:marLeft w:val="0"/>
      <w:marRight w:val="0"/>
      <w:marTop w:val="0"/>
      <w:marBottom w:val="0"/>
      <w:divBdr>
        <w:top w:val="none" w:sz="0" w:space="0" w:color="auto"/>
        <w:left w:val="none" w:sz="0" w:space="0" w:color="auto"/>
        <w:bottom w:val="none" w:sz="0" w:space="0" w:color="auto"/>
        <w:right w:val="none" w:sz="0" w:space="0" w:color="auto"/>
      </w:divBdr>
    </w:div>
    <w:div w:id="2062829094">
      <w:bodyDiv w:val="1"/>
      <w:marLeft w:val="0"/>
      <w:marRight w:val="0"/>
      <w:marTop w:val="0"/>
      <w:marBottom w:val="0"/>
      <w:divBdr>
        <w:top w:val="none" w:sz="0" w:space="0" w:color="auto"/>
        <w:left w:val="none" w:sz="0" w:space="0" w:color="auto"/>
        <w:bottom w:val="none" w:sz="0" w:space="0" w:color="auto"/>
        <w:right w:val="none" w:sz="0" w:space="0" w:color="auto"/>
      </w:divBdr>
    </w:div>
    <w:div w:id="206729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hyperlink" Target="http://www.mind.org.uk/information-support/types-of-mental-health-problems/anxiety-and-panic-attacks/self-care-for-anxiety" TargetMode="External"/><Relationship Id="rId47" Type="http://schemas.openxmlformats.org/officeDocument/2006/relationships/image" Target="media/image30.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hyperlink" Target="http://www.childline.org.uk"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www.cruse.org.uk/" TargetMode="Externa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hyperlink" Target="http://www.youngminds.org.uk/findhelp/conditions/depression/" TargetMode="External"/><Relationship Id="rId40" Type="http://schemas.openxmlformats.org/officeDocument/2006/relationships/hyperlink" Target="https://youth.anxietybc.com/" TargetMode="External"/><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tiff"/><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tiff"/><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http://www.lighthousecharity.com" TargetMode="External"/><Relationship Id="rId27" Type="http://schemas.openxmlformats.org/officeDocument/2006/relationships/image" Target="cid:4BD78EA2-AB26-43D3-A8C3-A8A54E37936D"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hyperlink" Target="http://www.there4me.com" TargetMode="Externa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gif"/><Relationship Id="rId38" Type="http://schemas.openxmlformats.org/officeDocument/2006/relationships/image" Target="media/image25.png"/><Relationship Id="rId46" Type="http://schemas.openxmlformats.org/officeDocument/2006/relationships/hyperlink" Target="http://www.nhs.uk/oneyou/every-mind-matters/your-mindplanquiz" TargetMode="External"/><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6.pn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mailto:serchealth@setrust.hscni.net" TargetMode="External"/><Relationship Id="rId36" Type="http://schemas.openxmlformats.org/officeDocument/2006/relationships/image" Target="media/image24.jpeg"/><Relationship Id="rId49" Type="http://schemas.openxmlformats.org/officeDocument/2006/relationships/hyperlink" Target="http://www.belfasttrust.hscni.net/BelfastRecovery" TargetMode="External"/><Relationship Id="rId57" Type="http://schemas.openxmlformats.org/officeDocument/2006/relationships/image" Target="media/image39.png"/><Relationship Id="rId10" Type="http://schemas.openxmlformats.org/officeDocument/2006/relationships/image" Target="media/image2.gif"/><Relationship Id="rId31" Type="http://schemas.openxmlformats.org/officeDocument/2006/relationships/image" Target="media/image19.png"/><Relationship Id="rId44" Type="http://schemas.openxmlformats.org/officeDocument/2006/relationships/hyperlink" Target="https://www.bing.com/images/search?view=detailV2&amp;ccid=OTMBIEyh&amp;id=4DC21E908497F04BC1CC99EF3081589576E0BB4D&amp;thid=OIP.OTMBIEyhm8gg4A4mGONYJQHaC_&amp;mediaurl=https://www.relias.co.uk/hs-fs/hubfs/zero-alliance-logo-with-wording.png?t%3d1510958100951%26width%3d600%26name%3dzero-alliance-logo-with-wording.png&amp;exph=242&amp;expw=600&amp;q=zero+alliance&amp;simid=608053538919481379&amp;selectedIndex=0&amp;adlt=strict"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www.familysupportni.gov.uk"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97C7B6A8E18E4FBCA54ED38B90ABA1" ma:contentTypeVersion="0" ma:contentTypeDescription="Create a new document." ma:contentTypeScope="" ma:versionID="00185831b519442ba7d52129f6bf9ec2">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D35CA-11D4-4B47-A753-5CF1BBD42B19}">
  <ds:schemaRef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753BBAB4-CDF7-41C2-B20E-C4AE8A706409}">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CD38D6B-3A9D-46C8-8176-F50979C742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E4863E40</Template>
  <TotalTime>0</TotalTime>
  <Pages>12</Pages>
  <Words>3088</Words>
  <Characters>17607</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Vernon</dc:creator>
  <cp:keywords/>
  <dc:description/>
  <cp:lastModifiedBy>C LOANE</cp:lastModifiedBy>
  <cp:revision>2</cp:revision>
  <cp:lastPrinted>2019-03-28T12:13:00Z</cp:lastPrinted>
  <dcterms:created xsi:type="dcterms:W3CDTF">2020-03-19T13:21:00Z</dcterms:created>
  <dcterms:modified xsi:type="dcterms:W3CDTF">2020-03-19T13:21:00Z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0x0101008A97C7B6A8E18E4FBCA54ED38B90ABA1</vt:lpwstr>
  </property>
</Properties>
</file>